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54D6B" w14:textId="77777777" w:rsidR="00F0366E" w:rsidRPr="0020154A" w:rsidRDefault="00F0366E" w:rsidP="00F0366E">
      <w:pPr>
        <w:pStyle w:val="Mirvac01MainHeading"/>
        <w:spacing w:after="240"/>
        <w:rPr>
          <w:b/>
          <w:sz w:val="22"/>
          <w:szCs w:val="22"/>
        </w:rPr>
      </w:pPr>
      <w:r w:rsidRPr="0020154A">
        <w:rPr>
          <w:b/>
          <w:caps w:val="0"/>
          <w:sz w:val="22"/>
          <w:szCs w:val="22"/>
        </w:rPr>
        <w:t>Work at Height | Mirvac Minimum Requirements Reference Document</w:t>
      </w:r>
    </w:p>
    <w:p w14:paraId="24E54D6C" w14:textId="77777777" w:rsidR="007D2131" w:rsidRPr="00F0366E" w:rsidRDefault="007D2131" w:rsidP="00F0366E">
      <w:pPr>
        <w:pStyle w:val="Mirvac03Heading"/>
        <w:numPr>
          <w:ilvl w:val="0"/>
          <w:numId w:val="2"/>
        </w:numPr>
        <w:spacing w:after="120"/>
      </w:pPr>
      <w:r w:rsidRPr="00F0366E">
        <w:t>Purpose</w:t>
      </w:r>
      <w:r w:rsidR="00F46400" w:rsidRPr="00F0366E">
        <w:t xml:space="preserve"> &amp; Scope</w:t>
      </w:r>
    </w:p>
    <w:p w14:paraId="24E54D6D" w14:textId="651C24C2" w:rsidR="0099711B" w:rsidRPr="00F0366E" w:rsidRDefault="007D2131">
      <w:pPr>
        <w:pStyle w:val="MirvacBodyText"/>
      </w:pPr>
      <w:r w:rsidRPr="00F0366E">
        <w:t>Th</w:t>
      </w:r>
      <w:r w:rsidR="0099711B" w:rsidRPr="00F0366E">
        <w:t xml:space="preserve">is </w:t>
      </w:r>
      <w:r w:rsidR="00811770" w:rsidRPr="00F0366E">
        <w:t>M</w:t>
      </w:r>
      <w:r w:rsidR="00F0366E" w:rsidRPr="00F0366E">
        <w:t xml:space="preserve">irvac Minimum </w:t>
      </w:r>
      <w:r w:rsidR="00811770" w:rsidRPr="00F0366E">
        <w:t>R</w:t>
      </w:r>
      <w:r w:rsidR="00F0366E" w:rsidRPr="00F0366E">
        <w:t xml:space="preserve">equirement </w:t>
      </w:r>
      <w:r w:rsidR="006231D1" w:rsidRPr="00F0366E">
        <w:t>Reference Document</w:t>
      </w:r>
      <w:r w:rsidR="00FD3BC0" w:rsidRPr="00F0366E">
        <w:t xml:space="preserve"> </w:t>
      </w:r>
      <w:r w:rsidR="0099711B" w:rsidRPr="00F0366E">
        <w:t>provides d</w:t>
      </w:r>
      <w:r w:rsidR="00FD3BC0" w:rsidRPr="00F0366E">
        <w:t xml:space="preserve">etails </w:t>
      </w:r>
      <w:r w:rsidR="0099711B" w:rsidRPr="00F0366E">
        <w:t xml:space="preserve">and information in relation to </w:t>
      </w:r>
      <w:r w:rsidR="004C353C" w:rsidRPr="00F0366E">
        <w:t>managing</w:t>
      </w:r>
      <w:r w:rsidR="003B0EA0" w:rsidRPr="00F0366E">
        <w:t xml:space="preserve"> risks associated with</w:t>
      </w:r>
      <w:r w:rsidR="0024613E" w:rsidRPr="00F0366E">
        <w:t xml:space="preserve"> </w:t>
      </w:r>
      <w:r w:rsidR="0099711B" w:rsidRPr="00F0366E">
        <w:t>w</w:t>
      </w:r>
      <w:r w:rsidR="003B0EA0" w:rsidRPr="00F0366E">
        <w:t xml:space="preserve">ork at </w:t>
      </w:r>
      <w:r w:rsidR="0099711B" w:rsidRPr="00F0366E">
        <w:t>h</w:t>
      </w:r>
      <w:r w:rsidR="003B0EA0" w:rsidRPr="00F0366E">
        <w:t>eight</w:t>
      </w:r>
      <w:r w:rsidR="0099711B" w:rsidRPr="00F0366E">
        <w:t xml:space="preserve"> in addition to the information contained in the associated </w:t>
      </w:r>
      <w:bookmarkStart w:id="0" w:name="_Hlk505256701"/>
      <w:r w:rsidR="00A20A95">
        <w:fldChar w:fldCharType="begin"/>
      </w:r>
      <w:r w:rsidR="008C463F">
        <w:instrText>HYPERLINK "https://mirvacau.sharepoint.com/:w:/r/sites/HealthSafetyandEnvironment/_layouts/15/Doc.aspx?sourcedoc=%7B3D796DAD-242C-4157-AD8F-8220DF30777B%7D&amp;file=Work%20at%20Height%20MMR.docx&amp;action=default&amp;mobileredirect=true"</w:instrText>
      </w:r>
      <w:r w:rsidR="00A20A95">
        <w:fldChar w:fldCharType="separate"/>
      </w:r>
      <w:r w:rsidR="00A20A95" w:rsidRPr="00717CDD">
        <w:rPr>
          <w:rStyle w:val="Hyperlink"/>
        </w:rPr>
        <w:t>Work at Height Mirvac Minimum Requirements</w:t>
      </w:r>
      <w:r w:rsidR="00A20A95">
        <w:rPr>
          <w:rStyle w:val="Hyperlink"/>
        </w:rPr>
        <w:fldChar w:fldCharType="end"/>
      </w:r>
      <w:bookmarkEnd w:id="0"/>
      <w:r w:rsidR="00A20A95">
        <w:t xml:space="preserve"> </w:t>
      </w:r>
      <w:r w:rsidR="00D27A01" w:rsidRPr="00F0366E">
        <w:t>This MMR Reference Document</w:t>
      </w:r>
      <w:r w:rsidR="00903F5B" w:rsidRPr="00F0366E">
        <w:t xml:space="preserve"> is to be used as an instructional tool for Mirvac employees</w:t>
      </w:r>
      <w:r w:rsidR="00D27A01" w:rsidRPr="00F0366E">
        <w:t xml:space="preserve"> and should be read in conjunction with the</w:t>
      </w:r>
      <w:r w:rsidR="00903F5B" w:rsidRPr="00F0366E">
        <w:t xml:space="preserve"> </w:t>
      </w:r>
      <w:hyperlink r:id="rId12" w:history="1">
        <w:r w:rsidR="00F0366E" w:rsidRPr="00717CDD">
          <w:rPr>
            <w:rStyle w:val="Hyperlink"/>
          </w:rPr>
          <w:t>Work at Height Mirvac Minimum Requirement</w:t>
        </w:r>
        <w:r w:rsidR="00F31C7F" w:rsidRPr="00717CDD">
          <w:rPr>
            <w:rStyle w:val="Hyperlink"/>
          </w:rPr>
          <w:t>s</w:t>
        </w:r>
      </w:hyperlink>
      <w:r w:rsidR="00D27A01" w:rsidRPr="00830E8E">
        <w:t>.</w:t>
      </w:r>
    </w:p>
    <w:p w14:paraId="24E54D6E" w14:textId="77777777" w:rsidR="00AB0B4D" w:rsidRPr="00F0366E" w:rsidRDefault="00AB0B4D" w:rsidP="00F0366E">
      <w:pPr>
        <w:pStyle w:val="Mirvac03Heading"/>
        <w:numPr>
          <w:ilvl w:val="0"/>
          <w:numId w:val="2"/>
        </w:numPr>
        <w:spacing w:after="120"/>
      </w:pPr>
      <w:r w:rsidRPr="00F0366E">
        <w:t>Definitions</w:t>
      </w:r>
    </w:p>
    <w:tbl>
      <w:tblPr>
        <w:tblW w:w="9639" w:type="dxa"/>
        <w:tblInd w:w="-1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268"/>
        <w:gridCol w:w="7371"/>
      </w:tblGrid>
      <w:tr w:rsidR="00AB0B4D" w:rsidRPr="00F0366E" w14:paraId="24E54D71" w14:textId="77777777" w:rsidTr="5EE932ED">
        <w:trPr>
          <w:trHeight w:val="253"/>
          <w:tblHeader/>
        </w:trPr>
        <w:tc>
          <w:tcPr>
            <w:tcW w:w="226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F3864" w:themeFill="accent1" w:themeFillShade="80"/>
          </w:tcPr>
          <w:p w14:paraId="24E54D6F" w14:textId="77777777" w:rsidR="00AB0B4D" w:rsidRPr="00F0366E" w:rsidRDefault="00AB0B4D" w:rsidP="00686455">
            <w:pPr>
              <w:spacing w:before="120" w:after="120"/>
              <w:rPr>
                <w:rFonts w:ascii="Arial" w:hAnsi="Arial" w:cs="Arial"/>
                <w:b/>
                <w:bCs/>
                <w:color w:val="FFFFFF"/>
              </w:rPr>
            </w:pPr>
            <w:r w:rsidRPr="00F0366E">
              <w:rPr>
                <w:rFonts w:ascii="Arial" w:hAnsi="Arial" w:cs="Arial"/>
                <w:b/>
                <w:bCs/>
                <w:color w:val="FFFFFF"/>
              </w:rPr>
              <w:t>Term</w:t>
            </w:r>
          </w:p>
        </w:tc>
        <w:tc>
          <w:tcPr>
            <w:tcW w:w="737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F3864" w:themeFill="accent1" w:themeFillShade="80"/>
            <w:hideMark/>
          </w:tcPr>
          <w:p w14:paraId="24E54D70" w14:textId="77777777" w:rsidR="00AB0B4D" w:rsidRPr="00F0366E" w:rsidRDefault="00AB0B4D" w:rsidP="00686455">
            <w:pPr>
              <w:spacing w:before="120" w:after="120"/>
              <w:rPr>
                <w:rFonts w:ascii="Arial" w:hAnsi="Arial" w:cs="Arial"/>
                <w:b/>
                <w:bCs/>
                <w:color w:val="FFFFFF"/>
              </w:rPr>
            </w:pPr>
            <w:r w:rsidRPr="00F0366E">
              <w:rPr>
                <w:rFonts w:ascii="Arial" w:hAnsi="Arial" w:cs="Arial"/>
                <w:b/>
                <w:bCs/>
                <w:color w:val="FFFFFF"/>
              </w:rPr>
              <w:t>Definition</w:t>
            </w:r>
          </w:p>
        </w:tc>
      </w:tr>
      <w:tr w:rsidR="0036456A" w:rsidRPr="00F0366E" w14:paraId="24E54D74" w14:textId="77777777" w:rsidTr="5EE932ED">
        <w:trPr>
          <w:trHeight w:val="253"/>
        </w:trPr>
        <w:tc>
          <w:tcPr>
            <w:tcW w:w="2268" w:type="dxa"/>
            <w:tcBorders>
              <w:top w:val="single" w:sz="6" w:space="0" w:color="FFFFFF" w:themeColor="background1"/>
              <w:left w:val="single" w:sz="8" w:space="0" w:color="FFFFFF" w:themeColor="background1"/>
              <w:bottom w:val="single" w:sz="6" w:space="0" w:color="FFFFFF" w:themeColor="background1"/>
              <w:right w:val="single" w:sz="4" w:space="0" w:color="FFFFFF" w:themeColor="background1"/>
            </w:tcBorders>
            <w:shd w:val="clear" w:color="auto" w:fill="EEECE1"/>
          </w:tcPr>
          <w:p w14:paraId="24E54D72" w14:textId="77777777" w:rsidR="0036456A" w:rsidRPr="00F0366E" w:rsidRDefault="0036456A" w:rsidP="0036456A">
            <w:pPr>
              <w:pStyle w:val="TableText"/>
              <w:rPr>
                <w:rFonts w:cs="Arial"/>
                <w:szCs w:val="20"/>
                <w:highlight w:val="yellow"/>
              </w:rPr>
            </w:pPr>
            <w:r w:rsidRPr="00F0366E">
              <w:rPr>
                <w:rFonts w:cs="Arial"/>
                <w:szCs w:val="20"/>
              </w:rPr>
              <w:t>Catch platform</w:t>
            </w:r>
          </w:p>
        </w:tc>
        <w:tc>
          <w:tcPr>
            <w:tcW w:w="737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EECE1"/>
          </w:tcPr>
          <w:p w14:paraId="24E54D73" w14:textId="77777777" w:rsidR="0036456A" w:rsidRPr="00F0366E" w:rsidRDefault="0036456A" w:rsidP="0036456A">
            <w:pPr>
              <w:pStyle w:val="TableText"/>
              <w:rPr>
                <w:rFonts w:cs="Arial"/>
                <w:szCs w:val="20"/>
                <w:highlight w:val="yellow"/>
              </w:rPr>
            </w:pPr>
            <w:r w:rsidRPr="00F0366E">
              <w:rPr>
                <w:rFonts w:cs="Arial"/>
                <w:szCs w:val="20"/>
              </w:rPr>
              <w:t>A temporary platform located below a work area to catch a worker in the event of a fall</w:t>
            </w:r>
          </w:p>
        </w:tc>
      </w:tr>
      <w:tr w:rsidR="00AB0B4D" w:rsidRPr="00F0366E" w14:paraId="24E54D77" w14:textId="77777777" w:rsidTr="5EE932ED">
        <w:trPr>
          <w:trHeight w:val="253"/>
        </w:trPr>
        <w:tc>
          <w:tcPr>
            <w:tcW w:w="2268" w:type="dxa"/>
            <w:tcBorders>
              <w:top w:val="single" w:sz="6" w:space="0" w:color="FFFFFF" w:themeColor="background1"/>
              <w:left w:val="single" w:sz="8" w:space="0" w:color="FFFFFF" w:themeColor="background1"/>
              <w:bottom w:val="single" w:sz="6" w:space="0" w:color="FFFFFF" w:themeColor="background1"/>
              <w:right w:val="single" w:sz="4" w:space="0" w:color="FFFFFF" w:themeColor="background1"/>
            </w:tcBorders>
            <w:shd w:val="clear" w:color="auto" w:fill="EEECE1"/>
          </w:tcPr>
          <w:p w14:paraId="24E54D75" w14:textId="77777777" w:rsidR="00AB0B4D" w:rsidRPr="00F0366E" w:rsidRDefault="00AB0B4D" w:rsidP="00686455">
            <w:pPr>
              <w:pStyle w:val="TableText"/>
              <w:rPr>
                <w:rFonts w:cs="Arial"/>
                <w:szCs w:val="20"/>
              </w:rPr>
            </w:pPr>
            <w:r w:rsidRPr="00F0366E">
              <w:rPr>
                <w:rFonts w:cs="Arial"/>
                <w:szCs w:val="20"/>
              </w:rPr>
              <w:t>Competent person</w:t>
            </w:r>
          </w:p>
        </w:tc>
        <w:tc>
          <w:tcPr>
            <w:tcW w:w="737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EECE1"/>
          </w:tcPr>
          <w:p w14:paraId="24E54D76" w14:textId="77777777" w:rsidR="00AB0B4D" w:rsidRPr="00F0366E" w:rsidRDefault="00AB0B4D" w:rsidP="00686455">
            <w:pPr>
              <w:pStyle w:val="TableText"/>
              <w:rPr>
                <w:rFonts w:cs="Arial"/>
                <w:szCs w:val="20"/>
              </w:rPr>
            </w:pPr>
            <w:r w:rsidRPr="00F0366E">
              <w:rPr>
                <w:rFonts w:cs="Arial"/>
                <w:szCs w:val="20"/>
              </w:rPr>
              <w:t>A person who has acquired, through training, qualifications or experience and has been assessed to have the knowledge and skill to do the task in a safe way</w:t>
            </w:r>
          </w:p>
        </w:tc>
      </w:tr>
      <w:tr w:rsidR="00BA5ED4" w:rsidRPr="00F0366E" w14:paraId="24E54D7A" w14:textId="77777777" w:rsidTr="5EE932ED">
        <w:trPr>
          <w:trHeight w:val="253"/>
        </w:trPr>
        <w:tc>
          <w:tcPr>
            <w:tcW w:w="2268" w:type="dxa"/>
            <w:tcBorders>
              <w:top w:val="single" w:sz="6" w:space="0" w:color="FFFFFF" w:themeColor="background1"/>
              <w:left w:val="single" w:sz="8" w:space="0" w:color="FFFFFF" w:themeColor="background1"/>
              <w:bottom w:val="single" w:sz="6" w:space="0" w:color="FFFFFF" w:themeColor="background1"/>
              <w:right w:val="single" w:sz="4" w:space="0" w:color="FFFFFF" w:themeColor="background1"/>
            </w:tcBorders>
            <w:shd w:val="clear" w:color="auto" w:fill="EEECE1"/>
          </w:tcPr>
          <w:p w14:paraId="24E54D78" w14:textId="77777777" w:rsidR="00BA5ED4" w:rsidRPr="00F0366E" w:rsidRDefault="00BA5ED4" w:rsidP="00930BC0">
            <w:pPr>
              <w:pStyle w:val="TableText"/>
              <w:rPr>
                <w:rFonts w:cs="Arial"/>
                <w:szCs w:val="20"/>
              </w:rPr>
            </w:pPr>
            <w:r w:rsidRPr="00F0366E">
              <w:rPr>
                <w:rFonts w:cs="Arial"/>
                <w:szCs w:val="20"/>
              </w:rPr>
              <w:t>EWP</w:t>
            </w:r>
          </w:p>
        </w:tc>
        <w:tc>
          <w:tcPr>
            <w:tcW w:w="737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EECE1"/>
          </w:tcPr>
          <w:p w14:paraId="24E54D79" w14:textId="77777777" w:rsidR="00BA5ED4" w:rsidRPr="00F0366E" w:rsidRDefault="004A16B9" w:rsidP="00930BC0">
            <w:pPr>
              <w:pStyle w:val="TableText"/>
              <w:rPr>
                <w:rFonts w:cs="Arial"/>
                <w:szCs w:val="20"/>
              </w:rPr>
            </w:pPr>
            <w:r w:rsidRPr="00F0366E">
              <w:rPr>
                <w:rFonts w:cs="Arial"/>
                <w:szCs w:val="20"/>
              </w:rPr>
              <w:t>M</w:t>
            </w:r>
            <w:r w:rsidR="00486889" w:rsidRPr="00F0366E">
              <w:rPr>
                <w:rFonts w:cs="Arial"/>
                <w:szCs w:val="20"/>
              </w:rPr>
              <w:t>obile work platform</w:t>
            </w:r>
            <w:r w:rsidRPr="00F0366E">
              <w:rPr>
                <w:rFonts w:cs="Arial"/>
                <w:szCs w:val="20"/>
              </w:rPr>
              <w:t>s that include scissor lifts, cherry pickers, boom lifts and travel towers</w:t>
            </w:r>
          </w:p>
        </w:tc>
      </w:tr>
      <w:tr w:rsidR="0036456A" w:rsidRPr="00F0366E" w14:paraId="24E54D7F" w14:textId="77777777" w:rsidTr="5EE932ED">
        <w:trPr>
          <w:trHeight w:val="253"/>
        </w:trPr>
        <w:tc>
          <w:tcPr>
            <w:tcW w:w="2268" w:type="dxa"/>
            <w:tcBorders>
              <w:top w:val="single" w:sz="6" w:space="0" w:color="FFFFFF" w:themeColor="background1"/>
              <w:left w:val="single" w:sz="8" w:space="0" w:color="FFFFFF" w:themeColor="background1"/>
              <w:bottom w:val="single" w:sz="6" w:space="0" w:color="FFFFFF" w:themeColor="background1"/>
              <w:right w:val="single" w:sz="4" w:space="0" w:color="FFFFFF" w:themeColor="background1"/>
            </w:tcBorders>
            <w:shd w:val="clear" w:color="auto" w:fill="EEECE1"/>
          </w:tcPr>
          <w:p w14:paraId="24E54D7B" w14:textId="77777777" w:rsidR="0036456A" w:rsidRPr="00F0366E" w:rsidRDefault="0036456A" w:rsidP="0036456A">
            <w:pPr>
              <w:pStyle w:val="TableText"/>
              <w:rPr>
                <w:rFonts w:cs="Arial"/>
                <w:szCs w:val="20"/>
              </w:rPr>
            </w:pPr>
            <w:r w:rsidRPr="00F0366E">
              <w:rPr>
                <w:rFonts w:cs="Arial"/>
                <w:szCs w:val="20"/>
              </w:rPr>
              <w:t>Fall arrest</w:t>
            </w:r>
          </w:p>
        </w:tc>
        <w:tc>
          <w:tcPr>
            <w:tcW w:w="737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EECE1"/>
          </w:tcPr>
          <w:p w14:paraId="24E54D7C" w14:textId="77777777" w:rsidR="0036456A" w:rsidRPr="00F0366E" w:rsidRDefault="0036456A" w:rsidP="0036456A">
            <w:pPr>
              <w:pStyle w:val="TableText"/>
              <w:rPr>
                <w:rFonts w:cs="Arial"/>
                <w:szCs w:val="20"/>
              </w:rPr>
            </w:pPr>
            <w:r w:rsidRPr="00F0366E">
              <w:rPr>
                <w:rFonts w:cs="Arial"/>
                <w:szCs w:val="20"/>
              </w:rPr>
              <w:t>A system to safely stop a person falling an uncontrolled distance and</w:t>
            </w:r>
            <w:r w:rsidR="00F31C7F">
              <w:rPr>
                <w:rFonts w:cs="Arial"/>
                <w:szCs w:val="20"/>
              </w:rPr>
              <w:t xml:space="preserve"> reduce the impact of the fall</w:t>
            </w:r>
          </w:p>
          <w:p w14:paraId="24E54D7D" w14:textId="77777777" w:rsidR="0036456A" w:rsidRPr="00F0366E" w:rsidRDefault="0036456A" w:rsidP="0036456A">
            <w:pPr>
              <w:pStyle w:val="TableText"/>
              <w:rPr>
                <w:rFonts w:cs="Arial"/>
                <w:szCs w:val="20"/>
              </w:rPr>
            </w:pPr>
            <w:r w:rsidRPr="00F0366E">
              <w:rPr>
                <w:rFonts w:cs="Arial"/>
                <w:szCs w:val="20"/>
              </w:rPr>
              <w:t>Fall arrest equipment is designed to prevent or reduce the severity of an injury to a person if a fall does occur, for example safety harnesses consisting of a lanyard assembly containing a device to absorb the energy, attached to a secure anchorage having a capacity of at least 15kN for one person or 21kN for two persons or industrial safety nets</w:t>
            </w:r>
          </w:p>
          <w:p w14:paraId="24E54D7E" w14:textId="77777777" w:rsidR="0036456A" w:rsidRPr="00F0366E" w:rsidRDefault="0036456A" w:rsidP="0036456A">
            <w:pPr>
              <w:pStyle w:val="TableText"/>
              <w:rPr>
                <w:rFonts w:cs="Arial"/>
                <w:szCs w:val="20"/>
              </w:rPr>
            </w:pPr>
            <w:r w:rsidRPr="00F0366E">
              <w:rPr>
                <w:rFonts w:cs="Arial"/>
                <w:noProof/>
                <w:color w:val="E36C0A"/>
                <w:szCs w:val="20"/>
                <w:lang w:eastAsia="en-AU"/>
              </w:rPr>
              <w:drawing>
                <wp:inline distT="0" distB="0" distL="0" distR="0" wp14:anchorId="24E54EC0" wp14:editId="24E54EC1">
                  <wp:extent cx="1609725" cy="942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942975"/>
                          </a:xfrm>
                          <a:prstGeom prst="rect">
                            <a:avLst/>
                          </a:prstGeom>
                          <a:noFill/>
                          <a:ln>
                            <a:noFill/>
                          </a:ln>
                        </pic:spPr>
                      </pic:pic>
                    </a:graphicData>
                  </a:graphic>
                </wp:inline>
              </w:drawing>
            </w:r>
          </w:p>
        </w:tc>
      </w:tr>
      <w:tr w:rsidR="0036456A" w:rsidRPr="00F0366E" w14:paraId="24E54D82" w14:textId="77777777" w:rsidTr="5EE932ED">
        <w:trPr>
          <w:trHeight w:val="253"/>
        </w:trPr>
        <w:tc>
          <w:tcPr>
            <w:tcW w:w="2268" w:type="dxa"/>
            <w:tcBorders>
              <w:top w:val="single" w:sz="8" w:space="0" w:color="FFFFFF" w:themeColor="background1"/>
              <w:left w:val="single" w:sz="8" w:space="0" w:color="FFFFFF" w:themeColor="background1"/>
              <w:bottom w:val="nil"/>
              <w:right w:val="single" w:sz="4" w:space="0" w:color="FFFFFF" w:themeColor="background1"/>
            </w:tcBorders>
            <w:shd w:val="clear" w:color="auto" w:fill="EEECE1"/>
          </w:tcPr>
          <w:p w14:paraId="24E54D80" w14:textId="77777777" w:rsidR="0036456A" w:rsidRPr="00F0366E" w:rsidRDefault="0036456A" w:rsidP="0036456A">
            <w:pPr>
              <w:pStyle w:val="TableText"/>
              <w:rPr>
                <w:rFonts w:cs="Arial"/>
                <w:szCs w:val="20"/>
              </w:rPr>
            </w:pPr>
            <w:r w:rsidRPr="00F0366E">
              <w:rPr>
                <w:rFonts w:cs="Arial"/>
                <w:szCs w:val="20"/>
              </w:rPr>
              <w:t>Fall prevention</w:t>
            </w:r>
          </w:p>
        </w:tc>
        <w:tc>
          <w:tcPr>
            <w:tcW w:w="7371" w:type="dxa"/>
            <w:tcBorders>
              <w:top w:val="single" w:sz="8" w:space="0" w:color="FFFFFF" w:themeColor="background1"/>
              <w:left w:val="single" w:sz="4" w:space="0" w:color="FFFFFF" w:themeColor="background1"/>
              <w:bottom w:val="single" w:sz="8" w:space="0" w:color="FFFFFF" w:themeColor="background1"/>
              <w:right w:val="single" w:sz="8" w:space="0" w:color="FFFFFF" w:themeColor="background1"/>
            </w:tcBorders>
            <w:shd w:val="clear" w:color="auto" w:fill="EEECE1"/>
          </w:tcPr>
          <w:p w14:paraId="24E54D81" w14:textId="77777777" w:rsidR="0036456A" w:rsidRPr="00F0366E" w:rsidRDefault="0036456A" w:rsidP="0036456A">
            <w:pPr>
              <w:pStyle w:val="TableText"/>
              <w:rPr>
                <w:rFonts w:cs="Arial"/>
                <w:szCs w:val="20"/>
                <w:highlight w:val="yellow"/>
              </w:rPr>
            </w:pPr>
            <w:r w:rsidRPr="00F0366E">
              <w:rPr>
                <w:rFonts w:cs="Arial"/>
                <w:szCs w:val="20"/>
              </w:rPr>
              <w:t>The design and use of system to manage and minimise the risk of a fall hazard</w:t>
            </w:r>
          </w:p>
        </w:tc>
      </w:tr>
      <w:tr w:rsidR="0036456A" w:rsidRPr="00F0366E" w14:paraId="24E54D85" w14:textId="77777777" w:rsidTr="5EE932ED">
        <w:trPr>
          <w:trHeight w:val="253"/>
        </w:trPr>
        <w:tc>
          <w:tcPr>
            <w:tcW w:w="2268" w:type="dxa"/>
            <w:tcBorders>
              <w:top w:val="single" w:sz="6" w:space="0" w:color="FFFFFF" w:themeColor="background1"/>
              <w:left w:val="single" w:sz="8" w:space="0" w:color="FFFFFF" w:themeColor="background1"/>
              <w:bottom w:val="single" w:sz="6" w:space="0" w:color="FFFFFF" w:themeColor="background1"/>
              <w:right w:val="single" w:sz="4" w:space="0" w:color="FFFFFF" w:themeColor="background1"/>
            </w:tcBorders>
            <w:shd w:val="clear" w:color="auto" w:fill="EEECE1"/>
          </w:tcPr>
          <w:p w14:paraId="24E54D83" w14:textId="77777777" w:rsidR="0036456A" w:rsidRPr="00F0366E" w:rsidRDefault="0036456A" w:rsidP="0036456A">
            <w:pPr>
              <w:pStyle w:val="TableText"/>
              <w:rPr>
                <w:rFonts w:cs="Arial"/>
                <w:szCs w:val="20"/>
              </w:rPr>
            </w:pPr>
            <w:r w:rsidRPr="00F0366E">
              <w:rPr>
                <w:rFonts w:cs="Arial"/>
                <w:szCs w:val="20"/>
              </w:rPr>
              <w:t>Fall protection</w:t>
            </w:r>
          </w:p>
        </w:tc>
        <w:tc>
          <w:tcPr>
            <w:tcW w:w="737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EECE1"/>
          </w:tcPr>
          <w:p w14:paraId="24E54D84" w14:textId="77777777" w:rsidR="0036456A" w:rsidRPr="00F0366E" w:rsidRDefault="0036456A" w:rsidP="0036456A">
            <w:pPr>
              <w:pStyle w:val="TableText"/>
              <w:rPr>
                <w:rFonts w:cs="Arial"/>
                <w:szCs w:val="20"/>
              </w:rPr>
            </w:pPr>
            <w:r w:rsidRPr="00F0366E">
              <w:rPr>
                <w:rFonts w:cs="Arial"/>
                <w:szCs w:val="20"/>
              </w:rPr>
              <w:t>Processes and equipment to manage and minimise injury should a fall occur</w:t>
            </w:r>
          </w:p>
        </w:tc>
      </w:tr>
      <w:tr w:rsidR="00250613" w:rsidRPr="00F0366E" w14:paraId="24E54D89" w14:textId="77777777" w:rsidTr="5EE932ED">
        <w:trPr>
          <w:trHeight w:val="253"/>
        </w:trPr>
        <w:tc>
          <w:tcPr>
            <w:tcW w:w="2268" w:type="dxa"/>
            <w:tcBorders>
              <w:top w:val="single" w:sz="6" w:space="0" w:color="FFFFFF" w:themeColor="background1"/>
              <w:left w:val="single" w:sz="8" w:space="0" w:color="FFFFFF" w:themeColor="background1"/>
              <w:bottom w:val="single" w:sz="6" w:space="0" w:color="FFFFFF" w:themeColor="background1"/>
              <w:right w:val="single" w:sz="4" w:space="0" w:color="FFFFFF" w:themeColor="background1"/>
            </w:tcBorders>
            <w:shd w:val="clear" w:color="auto" w:fill="EEECE1"/>
          </w:tcPr>
          <w:p w14:paraId="24E54D86" w14:textId="77777777" w:rsidR="00250613" w:rsidRPr="00F0366E" w:rsidRDefault="00AA2041" w:rsidP="00686455">
            <w:pPr>
              <w:pStyle w:val="TableText"/>
              <w:rPr>
                <w:rFonts w:cs="Arial"/>
                <w:szCs w:val="20"/>
              </w:rPr>
            </w:pPr>
            <w:r w:rsidRPr="00F0366E">
              <w:rPr>
                <w:rFonts w:cs="Arial"/>
                <w:szCs w:val="20"/>
              </w:rPr>
              <w:t>Fall restraint</w:t>
            </w:r>
          </w:p>
        </w:tc>
        <w:tc>
          <w:tcPr>
            <w:tcW w:w="737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EECE1"/>
          </w:tcPr>
          <w:p w14:paraId="24E54D87" w14:textId="77777777" w:rsidR="00250613" w:rsidRPr="00F0366E" w:rsidRDefault="00B26E98" w:rsidP="00686455">
            <w:pPr>
              <w:pStyle w:val="TableText"/>
              <w:rPr>
                <w:rFonts w:cs="Arial"/>
                <w:szCs w:val="20"/>
              </w:rPr>
            </w:pPr>
            <w:r w:rsidRPr="00F0366E">
              <w:rPr>
                <w:rFonts w:cs="Arial"/>
                <w:szCs w:val="20"/>
              </w:rPr>
              <w:t>A system that consists of a harness, attached to one or more lanyards, each of which is attached to a static line or anchorage point. It restricts the travelling range of a person wearing the harness so the</w:t>
            </w:r>
            <w:r w:rsidR="0067330B" w:rsidRPr="00F0366E">
              <w:rPr>
                <w:rFonts w:cs="Arial"/>
                <w:szCs w:val="20"/>
              </w:rPr>
              <w:t>y</w:t>
            </w:r>
            <w:r w:rsidRPr="00F0366E">
              <w:rPr>
                <w:rFonts w:cs="Arial"/>
                <w:szCs w:val="20"/>
              </w:rPr>
              <w:t xml:space="preserve"> cannot fall off the edge of a surface or through a surface</w:t>
            </w:r>
            <w:r w:rsidRPr="00830E8E">
              <w:rPr>
                <w:rFonts w:cs="Arial"/>
                <w:szCs w:val="20"/>
              </w:rPr>
              <w:t>.</w:t>
            </w:r>
          </w:p>
          <w:p w14:paraId="24E54D88" w14:textId="77777777" w:rsidR="0067330B" w:rsidRPr="00F0366E" w:rsidRDefault="00EF1D58" w:rsidP="00686455">
            <w:pPr>
              <w:pStyle w:val="TableText"/>
              <w:rPr>
                <w:rFonts w:cs="Arial"/>
                <w:szCs w:val="20"/>
              </w:rPr>
            </w:pPr>
            <w:r w:rsidRPr="00F0366E">
              <w:rPr>
                <w:rFonts w:cs="Arial"/>
                <w:noProof/>
                <w:szCs w:val="20"/>
                <w:lang w:eastAsia="en-AU"/>
              </w:rPr>
              <w:drawing>
                <wp:inline distT="0" distB="0" distL="0" distR="0" wp14:anchorId="24E54EC2" wp14:editId="24E54EC3">
                  <wp:extent cx="1600200" cy="92392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923925"/>
                          </a:xfrm>
                          <a:prstGeom prst="rect">
                            <a:avLst/>
                          </a:prstGeom>
                          <a:noFill/>
                          <a:ln>
                            <a:noFill/>
                          </a:ln>
                        </pic:spPr>
                      </pic:pic>
                    </a:graphicData>
                  </a:graphic>
                </wp:inline>
              </w:drawing>
            </w:r>
          </w:p>
        </w:tc>
      </w:tr>
      <w:tr w:rsidR="0036456A" w:rsidRPr="00F0366E" w14:paraId="24E54D8C" w14:textId="77777777" w:rsidTr="5EE932ED">
        <w:trPr>
          <w:trHeight w:val="253"/>
        </w:trPr>
        <w:tc>
          <w:tcPr>
            <w:tcW w:w="2268" w:type="dxa"/>
            <w:tcBorders>
              <w:top w:val="single" w:sz="6" w:space="0" w:color="FFFFFF" w:themeColor="background1"/>
              <w:left w:val="single" w:sz="8" w:space="0" w:color="FFFFFF" w:themeColor="background1"/>
              <w:bottom w:val="single" w:sz="6" w:space="0" w:color="FFFFFF" w:themeColor="background1"/>
              <w:right w:val="single" w:sz="4" w:space="0" w:color="FFFFFF" w:themeColor="background1"/>
            </w:tcBorders>
            <w:shd w:val="clear" w:color="auto" w:fill="EEECE1"/>
          </w:tcPr>
          <w:p w14:paraId="24E54D8A" w14:textId="77777777" w:rsidR="0036456A" w:rsidRPr="00F0366E" w:rsidRDefault="0036456A" w:rsidP="0036456A">
            <w:pPr>
              <w:pStyle w:val="TableText"/>
              <w:rPr>
                <w:rFonts w:cs="Arial"/>
                <w:szCs w:val="20"/>
              </w:rPr>
            </w:pPr>
            <w:r w:rsidRPr="00F0366E">
              <w:rPr>
                <w:rFonts w:cs="Arial"/>
                <w:szCs w:val="20"/>
              </w:rPr>
              <w:t>Inertia reel</w:t>
            </w:r>
          </w:p>
        </w:tc>
        <w:tc>
          <w:tcPr>
            <w:tcW w:w="737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EECE1"/>
          </w:tcPr>
          <w:p w14:paraId="24E54D8B" w14:textId="77777777" w:rsidR="0036456A" w:rsidRPr="00F0366E" w:rsidRDefault="0036456A" w:rsidP="0036456A">
            <w:pPr>
              <w:pStyle w:val="TableText"/>
              <w:rPr>
                <w:rFonts w:cs="Arial"/>
                <w:szCs w:val="20"/>
              </w:rPr>
            </w:pPr>
            <w:r w:rsidRPr="00F0366E">
              <w:rPr>
                <w:rFonts w:cs="Arial"/>
                <w:szCs w:val="20"/>
              </w:rPr>
              <w:t>Also known as a self-retracting lanyard or fall-arrest block, is a mechanical device that arrests a fall by locking onto a drop line and at the same time allows freedom of movement</w:t>
            </w:r>
            <w:r w:rsidRPr="00F0366E">
              <w:rPr>
                <w:rFonts w:cs="Arial"/>
                <w:noProof/>
                <w:szCs w:val="20"/>
              </w:rPr>
              <w:t xml:space="preserve"> </w:t>
            </w:r>
          </w:p>
        </w:tc>
      </w:tr>
      <w:tr w:rsidR="00BA5ED4" w:rsidRPr="00F0366E" w14:paraId="24E54D8F" w14:textId="77777777" w:rsidTr="5EE932ED">
        <w:trPr>
          <w:trHeight w:val="253"/>
        </w:trPr>
        <w:tc>
          <w:tcPr>
            <w:tcW w:w="2268" w:type="dxa"/>
            <w:tcBorders>
              <w:top w:val="single" w:sz="6" w:space="0" w:color="FFFFFF" w:themeColor="background1"/>
              <w:left w:val="single" w:sz="8" w:space="0" w:color="FFFFFF" w:themeColor="background1"/>
              <w:bottom w:val="single" w:sz="6" w:space="0" w:color="FFFFFF" w:themeColor="background1"/>
              <w:right w:val="single" w:sz="4" w:space="0" w:color="FFFFFF" w:themeColor="background1"/>
            </w:tcBorders>
            <w:shd w:val="clear" w:color="auto" w:fill="EEECE1"/>
          </w:tcPr>
          <w:p w14:paraId="24E54D8D" w14:textId="77777777" w:rsidR="00BA5ED4" w:rsidRPr="00F0366E" w:rsidRDefault="0091146D" w:rsidP="00686455">
            <w:pPr>
              <w:pStyle w:val="TableText"/>
              <w:rPr>
                <w:rFonts w:cs="Arial"/>
                <w:szCs w:val="20"/>
              </w:rPr>
            </w:pPr>
            <w:r w:rsidRPr="00F0366E">
              <w:rPr>
                <w:rFonts w:cs="Arial"/>
                <w:szCs w:val="20"/>
              </w:rPr>
              <w:lastRenderedPageBreak/>
              <w:t>Lanyard</w:t>
            </w:r>
          </w:p>
        </w:tc>
        <w:tc>
          <w:tcPr>
            <w:tcW w:w="737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EECE1"/>
          </w:tcPr>
          <w:p w14:paraId="24E54D8E" w14:textId="77777777" w:rsidR="00BA5ED4" w:rsidRPr="00F0366E" w:rsidRDefault="0091146D" w:rsidP="0067330B">
            <w:pPr>
              <w:pStyle w:val="TableText"/>
              <w:rPr>
                <w:rFonts w:cs="Arial"/>
                <w:szCs w:val="20"/>
              </w:rPr>
            </w:pPr>
            <w:r w:rsidRPr="00F0366E">
              <w:rPr>
                <w:rFonts w:cs="Arial"/>
                <w:szCs w:val="20"/>
              </w:rPr>
              <w:t>A line used as part of a lanyard assembly to connect a harness to an anchorage point or a static line in situations where there is risk of a fall</w:t>
            </w:r>
          </w:p>
        </w:tc>
      </w:tr>
      <w:tr w:rsidR="0036456A" w:rsidRPr="00F0366E" w14:paraId="24E54D92" w14:textId="77777777" w:rsidTr="5EE932ED">
        <w:trPr>
          <w:trHeight w:val="253"/>
        </w:trPr>
        <w:tc>
          <w:tcPr>
            <w:tcW w:w="2268" w:type="dxa"/>
            <w:tcBorders>
              <w:top w:val="single" w:sz="6" w:space="0" w:color="FFFFFF" w:themeColor="background1"/>
              <w:left w:val="single" w:sz="8" w:space="0" w:color="FFFFFF" w:themeColor="background1"/>
              <w:bottom w:val="single" w:sz="6" w:space="0" w:color="FFFFFF" w:themeColor="background1"/>
              <w:right w:val="single" w:sz="4" w:space="0" w:color="FFFFFF" w:themeColor="background1"/>
            </w:tcBorders>
            <w:shd w:val="clear" w:color="auto" w:fill="EEECE1"/>
          </w:tcPr>
          <w:p w14:paraId="24E54D90" w14:textId="77777777" w:rsidR="0036456A" w:rsidRPr="00F0366E" w:rsidRDefault="0036456A" w:rsidP="0036456A">
            <w:pPr>
              <w:pStyle w:val="TableText"/>
              <w:rPr>
                <w:rFonts w:cs="Arial"/>
                <w:szCs w:val="20"/>
              </w:rPr>
            </w:pPr>
            <w:r w:rsidRPr="00F0366E">
              <w:rPr>
                <w:rFonts w:cs="Arial"/>
                <w:szCs w:val="20"/>
              </w:rPr>
              <w:t>Suspension trauma</w:t>
            </w:r>
          </w:p>
        </w:tc>
        <w:tc>
          <w:tcPr>
            <w:tcW w:w="737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EECE1"/>
          </w:tcPr>
          <w:p w14:paraId="24E54D91" w14:textId="16D87B97" w:rsidR="0036456A" w:rsidRPr="00F0366E" w:rsidRDefault="0036456A" w:rsidP="0036456A">
            <w:pPr>
              <w:pStyle w:val="TableText"/>
              <w:rPr>
                <w:rFonts w:cs="Arial"/>
                <w:szCs w:val="20"/>
              </w:rPr>
            </w:pPr>
            <w:r w:rsidRPr="00F0366E">
              <w:rPr>
                <w:rFonts w:cs="Arial"/>
                <w:szCs w:val="20"/>
              </w:rPr>
              <w:t xml:space="preserve">Suspension trauma is a condition (following a fall in a safety harness), whereby a person suspended in the harness in a substantially upright position may experience blood pooling in the legs. Unconsciousness can occur and deaths have been recorded; for this </w:t>
            </w:r>
            <w:r w:rsidR="009D02DA" w:rsidRPr="00F0366E">
              <w:rPr>
                <w:rFonts w:cs="Arial"/>
                <w:szCs w:val="20"/>
              </w:rPr>
              <w:t>reason,</w:t>
            </w:r>
            <w:r w:rsidRPr="00F0366E">
              <w:rPr>
                <w:rFonts w:cs="Arial"/>
                <w:szCs w:val="20"/>
              </w:rPr>
              <w:t xml:space="preserve"> a </w:t>
            </w:r>
            <w:r w:rsidR="0099711B" w:rsidRPr="00F0366E">
              <w:rPr>
                <w:rFonts w:cs="Arial"/>
                <w:szCs w:val="20"/>
              </w:rPr>
              <w:t>retrieval</w:t>
            </w:r>
            <w:r w:rsidRPr="00F0366E">
              <w:rPr>
                <w:rFonts w:cs="Arial"/>
                <w:szCs w:val="20"/>
              </w:rPr>
              <w:t xml:space="preserve"> plan must be in place whenever a harness is to </w:t>
            </w:r>
            <w:r w:rsidR="0099711B" w:rsidRPr="00F0366E">
              <w:rPr>
                <w:rFonts w:cs="Arial"/>
                <w:szCs w:val="20"/>
              </w:rPr>
              <w:t xml:space="preserve">be </w:t>
            </w:r>
            <w:r w:rsidRPr="00F0366E">
              <w:rPr>
                <w:rFonts w:cs="Arial"/>
                <w:szCs w:val="20"/>
              </w:rPr>
              <w:t>used for fall arrest protection</w:t>
            </w:r>
          </w:p>
        </w:tc>
      </w:tr>
      <w:tr w:rsidR="0036456A" w:rsidRPr="00F0366E" w14:paraId="24E54D95" w14:textId="77777777" w:rsidTr="5EE932ED">
        <w:trPr>
          <w:trHeight w:val="253"/>
        </w:trPr>
        <w:tc>
          <w:tcPr>
            <w:tcW w:w="2268" w:type="dxa"/>
            <w:tcBorders>
              <w:top w:val="single" w:sz="6" w:space="0" w:color="FFFFFF" w:themeColor="background1"/>
              <w:left w:val="single" w:sz="8" w:space="0" w:color="FFFFFF" w:themeColor="background1"/>
              <w:bottom w:val="single" w:sz="6" w:space="0" w:color="FFFFFF" w:themeColor="background1"/>
              <w:right w:val="single" w:sz="4" w:space="0" w:color="FFFFFF" w:themeColor="background1"/>
            </w:tcBorders>
            <w:shd w:val="clear" w:color="auto" w:fill="EEECE1"/>
          </w:tcPr>
          <w:p w14:paraId="24E54D93" w14:textId="77777777" w:rsidR="0036456A" w:rsidRPr="00F0366E" w:rsidRDefault="0036456A" w:rsidP="0036456A">
            <w:pPr>
              <w:pStyle w:val="TableText"/>
              <w:rPr>
                <w:rFonts w:cs="Arial"/>
                <w:szCs w:val="20"/>
              </w:rPr>
            </w:pPr>
            <w:r w:rsidRPr="00F0366E">
              <w:rPr>
                <w:rFonts w:cs="Arial"/>
                <w:szCs w:val="20"/>
              </w:rPr>
              <w:t>Three points of contact</w:t>
            </w:r>
          </w:p>
        </w:tc>
        <w:tc>
          <w:tcPr>
            <w:tcW w:w="737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EECE1"/>
          </w:tcPr>
          <w:p w14:paraId="24E54D94" w14:textId="77777777" w:rsidR="0036456A" w:rsidRPr="00F0366E" w:rsidRDefault="0036456A" w:rsidP="0036456A">
            <w:pPr>
              <w:pStyle w:val="TableText"/>
              <w:rPr>
                <w:rFonts w:cs="Arial"/>
                <w:szCs w:val="20"/>
              </w:rPr>
            </w:pPr>
            <w:r w:rsidRPr="00F0366E">
              <w:rPr>
                <w:rFonts w:cs="Arial"/>
                <w:szCs w:val="20"/>
              </w:rPr>
              <w:t xml:space="preserve">Where three of four points of contact are maintained at all times when a person is moving where there is a fall potential </w:t>
            </w:r>
            <w:r w:rsidR="004036AB" w:rsidRPr="00F0366E">
              <w:rPr>
                <w:rFonts w:cs="Arial"/>
                <w:szCs w:val="20"/>
              </w:rPr>
              <w:t>e.g.</w:t>
            </w:r>
            <w:r w:rsidRPr="00F0366E">
              <w:rPr>
                <w:rFonts w:cs="Arial"/>
                <w:szCs w:val="20"/>
              </w:rPr>
              <w:t xml:space="preserve"> when using a ladder or accessing / leaving mobile equipment – two hands and one foot, or both feet and one hand</w:t>
            </w:r>
          </w:p>
        </w:tc>
      </w:tr>
      <w:tr w:rsidR="0036456A" w:rsidRPr="00F0366E" w14:paraId="24E54D98" w14:textId="77777777" w:rsidTr="5EE932ED">
        <w:trPr>
          <w:trHeight w:val="546"/>
        </w:trPr>
        <w:tc>
          <w:tcPr>
            <w:tcW w:w="2268" w:type="dxa"/>
            <w:tcBorders>
              <w:top w:val="single" w:sz="6" w:space="0" w:color="FFFFFF" w:themeColor="background1"/>
              <w:left w:val="single" w:sz="8" w:space="0" w:color="FFFFFF" w:themeColor="background1"/>
              <w:bottom w:val="single" w:sz="6" w:space="0" w:color="FFFFFF" w:themeColor="background1"/>
              <w:right w:val="single" w:sz="4" w:space="0" w:color="FFFFFF" w:themeColor="background1"/>
            </w:tcBorders>
            <w:shd w:val="clear" w:color="auto" w:fill="EEECE1"/>
          </w:tcPr>
          <w:p w14:paraId="24E54D96" w14:textId="77777777" w:rsidR="0036456A" w:rsidRPr="00F0366E" w:rsidRDefault="0036456A" w:rsidP="0036456A">
            <w:pPr>
              <w:pStyle w:val="TableText"/>
              <w:rPr>
                <w:rFonts w:cs="Arial"/>
                <w:szCs w:val="20"/>
              </w:rPr>
            </w:pPr>
            <w:r w:rsidRPr="00F0366E">
              <w:rPr>
                <w:rFonts w:cs="Arial"/>
                <w:szCs w:val="20"/>
              </w:rPr>
              <w:t>Workbox</w:t>
            </w:r>
          </w:p>
        </w:tc>
        <w:tc>
          <w:tcPr>
            <w:tcW w:w="737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EECE1"/>
          </w:tcPr>
          <w:p w14:paraId="24E54D97" w14:textId="77777777" w:rsidR="0036456A" w:rsidRPr="00F0366E" w:rsidRDefault="0036456A" w:rsidP="0036456A">
            <w:pPr>
              <w:pStyle w:val="TableText"/>
              <w:rPr>
                <w:rFonts w:cs="Arial"/>
                <w:szCs w:val="20"/>
              </w:rPr>
            </w:pPr>
            <w:r w:rsidRPr="00F0366E">
              <w:rPr>
                <w:rFonts w:cs="Arial"/>
                <w:szCs w:val="20"/>
              </w:rPr>
              <w:t xml:space="preserve">A </w:t>
            </w:r>
            <w:r w:rsidR="004036AB" w:rsidRPr="00F0366E">
              <w:rPr>
                <w:rFonts w:cs="Arial"/>
                <w:szCs w:val="20"/>
              </w:rPr>
              <w:t>purpose-built</w:t>
            </w:r>
            <w:r w:rsidRPr="00F0366E">
              <w:rPr>
                <w:rFonts w:cs="Arial"/>
                <w:szCs w:val="20"/>
              </w:rPr>
              <w:t xml:space="preserve"> personnel-carrying device, designed to be suspended from a crane, to provide a working area for persons conveyed by and working from the box</w:t>
            </w:r>
          </w:p>
        </w:tc>
      </w:tr>
      <w:tr w:rsidR="0036456A" w:rsidRPr="00F0366E" w14:paraId="24E54D9B" w14:textId="77777777" w:rsidTr="5EE932ED">
        <w:trPr>
          <w:trHeight w:val="546"/>
        </w:trPr>
        <w:tc>
          <w:tcPr>
            <w:tcW w:w="2268" w:type="dxa"/>
            <w:tcBorders>
              <w:top w:val="single" w:sz="6" w:space="0" w:color="FFFFFF" w:themeColor="background1"/>
              <w:left w:val="single" w:sz="8" w:space="0" w:color="FFFFFF" w:themeColor="background1"/>
              <w:bottom w:val="single" w:sz="6" w:space="0" w:color="FFFFFF" w:themeColor="background1"/>
              <w:right w:val="single" w:sz="4" w:space="0" w:color="FFFFFF" w:themeColor="background1"/>
            </w:tcBorders>
            <w:shd w:val="clear" w:color="auto" w:fill="EEECE1"/>
          </w:tcPr>
          <w:p w14:paraId="24E54D99" w14:textId="77777777" w:rsidR="0036456A" w:rsidRPr="00F0366E" w:rsidRDefault="0036456A" w:rsidP="0036456A">
            <w:pPr>
              <w:pStyle w:val="TableText"/>
              <w:rPr>
                <w:rFonts w:cs="Arial"/>
                <w:szCs w:val="20"/>
              </w:rPr>
            </w:pPr>
            <w:r w:rsidRPr="00F0366E">
              <w:rPr>
                <w:rFonts w:cs="Arial"/>
                <w:szCs w:val="20"/>
              </w:rPr>
              <w:t>Working at height</w:t>
            </w:r>
          </w:p>
        </w:tc>
        <w:tc>
          <w:tcPr>
            <w:tcW w:w="737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EECE1"/>
          </w:tcPr>
          <w:p w14:paraId="24E54D9A" w14:textId="77777777" w:rsidR="0036456A" w:rsidRPr="00F0366E" w:rsidRDefault="0036456A" w:rsidP="0036456A">
            <w:pPr>
              <w:pStyle w:val="TableText"/>
              <w:rPr>
                <w:rFonts w:cs="Arial"/>
                <w:szCs w:val="20"/>
              </w:rPr>
            </w:pPr>
            <w:r w:rsidRPr="00F0366E">
              <w:rPr>
                <w:rFonts w:cs="Arial"/>
                <w:szCs w:val="20"/>
              </w:rPr>
              <w:t>Work where a person may fall from one level to another that is likely to result in injury</w:t>
            </w:r>
          </w:p>
        </w:tc>
      </w:tr>
      <w:tr w:rsidR="00486889" w:rsidRPr="00F0366E" w14:paraId="24E54D9E" w14:textId="77777777" w:rsidTr="5EE932ED">
        <w:trPr>
          <w:trHeight w:val="253"/>
        </w:trPr>
        <w:tc>
          <w:tcPr>
            <w:tcW w:w="2268" w:type="dxa"/>
            <w:tcBorders>
              <w:top w:val="single" w:sz="6" w:space="0" w:color="FFFFFF" w:themeColor="background1"/>
              <w:left w:val="single" w:sz="8" w:space="0" w:color="FFFFFF" w:themeColor="background1"/>
              <w:bottom w:val="single" w:sz="6" w:space="0" w:color="FFFFFF" w:themeColor="background1"/>
              <w:right w:val="single" w:sz="4" w:space="0" w:color="FFFFFF" w:themeColor="background1"/>
            </w:tcBorders>
            <w:shd w:val="clear" w:color="auto" w:fill="EEECE1"/>
          </w:tcPr>
          <w:p w14:paraId="24E54D9C" w14:textId="77777777" w:rsidR="00486889" w:rsidRPr="00F0366E" w:rsidRDefault="00486889" w:rsidP="00BB2947">
            <w:pPr>
              <w:pStyle w:val="TableText"/>
              <w:rPr>
                <w:rFonts w:cs="Arial"/>
                <w:szCs w:val="20"/>
              </w:rPr>
            </w:pPr>
            <w:r w:rsidRPr="00F0366E">
              <w:rPr>
                <w:rFonts w:cs="Arial"/>
                <w:szCs w:val="20"/>
              </w:rPr>
              <w:t>4 to 1 rule</w:t>
            </w:r>
          </w:p>
        </w:tc>
        <w:tc>
          <w:tcPr>
            <w:tcW w:w="7371"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EECE1"/>
          </w:tcPr>
          <w:p w14:paraId="24E54D9D" w14:textId="77777777" w:rsidR="00486889" w:rsidRPr="00F0366E" w:rsidRDefault="00486889" w:rsidP="00BB2947">
            <w:pPr>
              <w:pStyle w:val="TableText"/>
              <w:rPr>
                <w:rFonts w:cs="Arial"/>
                <w:szCs w:val="20"/>
              </w:rPr>
            </w:pPr>
            <w:r w:rsidRPr="00F0366E">
              <w:rPr>
                <w:rFonts w:cs="Arial"/>
                <w:szCs w:val="20"/>
              </w:rPr>
              <w:t>For every 4 units up the base of a straight or extension ladder is 1 unit out</w:t>
            </w:r>
          </w:p>
        </w:tc>
      </w:tr>
    </w:tbl>
    <w:p w14:paraId="24E54D9F" w14:textId="77777777" w:rsidR="007D2131" w:rsidRPr="00F0366E" w:rsidRDefault="00C4286E" w:rsidP="00F0366E">
      <w:pPr>
        <w:pStyle w:val="Mirvac03Heading"/>
        <w:numPr>
          <w:ilvl w:val="0"/>
          <w:numId w:val="2"/>
        </w:numPr>
        <w:spacing w:after="120"/>
      </w:pPr>
      <w:r w:rsidRPr="00F0366E">
        <w:t>Work at H</w:t>
      </w:r>
      <w:r w:rsidR="00A35E36" w:rsidRPr="00F0366E">
        <w:t xml:space="preserve">eight </w:t>
      </w:r>
      <w:r w:rsidR="00811770" w:rsidRPr="00F0366E">
        <w:t xml:space="preserve">MMR </w:t>
      </w:r>
      <w:r w:rsidR="0036456A" w:rsidRPr="00F0366E">
        <w:t>Reference Document</w:t>
      </w:r>
    </w:p>
    <w:p w14:paraId="24E54DA0" w14:textId="4D515591" w:rsidR="00A35E36" w:rsidRPr="00F0366E" w:rsidRDefault="00A35E36" w:rsidP="00F0366E">
      <w:pPr>
        <w:spacing w:before="120" w:after="120"/>
        <w:jc w:val="both"/>
        <w:rPr>
          <w:rFonts w:ascii="Arial" w:hAnsi="Arial" w:cs="Arial"/>
        </w:rPr>
      </w:pPr>
      <w:r w:rsidRPr="00F0366E">
        <w:rPr>
          <w:rFonts w:ascii="Arial" w:hAnsi="Arial" w:cs="Arial"/>
        </w:rPr>
        <w:t>Th</w:t>
      </w:r>
      <w:r w:rsidR="00E272CE" w:rsidRPr="00F0366E">
        <w:rPr>
          <w:rFonts w:ascii="Arial" w:hAnsi="Arial" w:cs="Arial"/>
        </w:rPr>
        <w:t>is</w:t>
      </w:r>
      <w:r w:rsidRPr="00F0366E">
        <w:rPr>
          <w:rFonts w:ascii="Arial" w:hAnsi="Arial" w:cs="Arial"/>
        </w:rPr>
        <w:t xml:space="preserve"> </w:t>
      </w:r>
      <w:r w:rsidR="0036456A" w:rsidRPr="00F0366E">
        <w:rPr>
          <w:rFonts w:ascii="Arial" w:hAnsi="Arial" w:cs="Arial"/>
        </w:rPr>
        <w:t>MMR Reference Document accompanies</w:t>
      </w:r>
      <w:r w:rsidR="00A20A95">
        <w:rPr>
          <w:rFonts w:ascii="Arial" w:hAnsi="Arial" w:cs="Arial"/>
        </w:rPr>
        <w:t xml:space="preserve"> </w:t>
      </w:r>
      <w:hyperlink r:id="rId15" w:history="1">
        <w:r w:rsidR="00A20A95" w:rsidRPr="00A20A95">
          <w:rPr>
            <w:rStyle w:val="Hyperlink"/>
            <w:rFonts w:ascii="Arial" w:hAnsi="Arial" w:cs="Arial"/>
          </w:rPr>
          <w:t>Work at Height Mirvac Minimum Requirements</w:t>
        </w:r>
      </w:hyperlink>
      <w:r w:rsidR="00F0366E" w:rsidRPr="00F0366E">
        <w:rPr>
          <w:rFonts w:ascii="Arial" w:hAnsi="Arial" w:cs="Arial"/>
        </w:rPr>
        <w:t xml:space="preserve"> </w:t>
      </w:r>
      <w:r w:rsidR="00146E89">
        <w:rPr>
          <w:rFonts w:ascii="Arial" w:hAnsi="Arial" w:cs="Arial"/>
        </w:rPr>
        <w:t>document and provides more details on Mirvac specific requirements and some requirements found in legislation, Standards and codes.</w:t>
      </w:r>
    </w:p>
    <w:p w14:paraId="24E54DBC" w14:textId="77777777" w:rsidR="002876A2" w:rsidRPr="00F0366E" w:rsidRDefault="00C4286E" w:rsidP="00F0366E">
      <w:pPr>
        <w:numPr>
          <w:ilvl w:val="1"/>
          <w:numId w:val="2"/>
        </w:numPr>
        <w:spacing w:before="120" w:after="120"/>
        <w:ind w:left="431" w:hanging="431"/>
        <w:rPr>
          <w:rFonts w:ascii="Arial" w:hAnsi="Arial" w:cs="Arial"/>
          <w:b/>
          <w:color w:val="000000"/>
          <w:lang w:val="en-US"/>
        </w:rPr>
      </w:pPr>
      <w:r w:rsidRPr="00F0366E">
        <w:rPr>
          <w:rFonts w:ascii="Arial" w:hAnsi="Arial" w:cs="Arial"/>
          <w:b/>
          <w:color w:val="000000"/>
          <w:lang w:val="en-US"/>
        </w:rPr>
        <w:t>Fall P</w:t>
      </w:r>
      <w:r w:rsidR="002876A2" w:rsidRPr="00F0366E">
        <w:rPr>
          <w:rFonts w:ascii="Arial" w:hAnsi="Arial" w:cs="Arial"/>
          <w:b/>
          <w:color w:val="000000"/>
          <w:lang w:val="en-US"/>
        </w:rPr>
        <w:t>revention</w:t>
      </w:r>
      <w:r w:rsidR="0036456A" w:rsidRPr="00F0366E">
        <w:rPr>
          <w:rFonts w:ascii="Arial" w:hAnsi="Arial" w:cs="Arial"/>
          <w:b/>
          <w:color w:val="000000"/>
          <w:lang w:val="en-US"/>
        </w:rPr>
        <w:t xml:space="preserve"> and Prevention of Dropped Objects</w:t>
      </w:r>
    </w:p>
    <w:p w14:paraId="24E54DBD" w14:textId="50D097A7" w:rsidR="00D6382B" w:rsidRPr="00F0366E" w:rsidRDefault="00D6382B">
      <w:pPr>
        <w:pStyle w:val="MirvacBodyText"/>
      </w:pPr>
      <w:r w:rsidRPr="00F0366E">
        <w:t xml:space="preserve">Solid or permanent construction must have a safe means for people to get to, from and move around the work area, </w:t>
      </w:r>
      <w:r w:rsidR="00C0645D" w:rsidRPr="00F0366E">
        <w:t xml:space="preserve">such as </w:t>
      </w:r>
      <w:r w:rsidRPr="00F0366E">
        <w:t>permanently installed platforms, ramps,</w:t>
      </w:r>
      <w:r w:rsidR="00110C85" w:rsidRPr="00F0366E">
        <w:t xml:space="preserve"> stairways and fixed ladders that</w:t>
      </w:r>
      <w:r w:rsidRPr="00F0366E">
        <w:t xml:space="preserve"> comply with AS 1657 </w:t>
      </w:r>
      <w:r w:rsidRPr="00F0366E">
        <w:rPr>
          <w:i/>
        </w:rPr>
        <w:t>Fixed platforms, walkways, stairways and ladders – Design, construction and installation</w:t>
      </w:r>
      <w:r w:rsidRPr="00F0366E">
        <w:t>.</w:t>
      </w:r>
      <w:r w:rsidR="00110C85" w:rsidRPr="00F0366E">
        <w:t xml:space="preserve"> Where this is not practicable a temporary work platform </w:t>
      </w:r>
      <w:r w:rsidR="00146E89">
        <w:t>must</w:t>
      </w:r>
      <w:r w:rsidR="00146E89" w:rsidRPr="00F0366E">
        <w:t xml:space="preserve"> </w:t>
      </w:r>
      <w:r w:rsidR="00110C85" w:rsidRPr="00F0366E">
        <w:t xml:space="preserve">be used. </w:t>
      </w:r>
      <w:r w:rsidR="002F1240" w:rsidRPr="00F0366E">
        <w:t>A t</w:t>
      </w:r>
      <w:r w:rsidRPr="00F0366E">
        <w:t>emporary work platform is a working platform, other than a permanently installed fixed platform, used to provide a working area for the duration of a task. Temporary work platforms include scaffolds, elevating work platforms, workboxes, building maintenance units, portable or mobile fabricated platforms or any other platform that provides a working area and is designed to prevent a fall.</w:t>
      </w:r>
      <w:r w:rsidR="0036456A" w:rsidRPr="00F0366E">
        <w:t xml:space="preserve"> Consideration </w:t>
      </w:r>
      <w:r w:rsidR="00146E89">
        <w:t>must</w:t>
      </w:r>
      <w:r w:rsidR="00146E89" w:rsidRPr="00F0366E">
        <w:t xml:space="preserve"> </w:t>
      </w:r>
      <w:r w:rsidR="0036456A" w:rsidRPr="00F0366E">
        <w:t>be given to designing out the ability for objects to fall and protecting people below from dropped objects.</w:t>
      </w:r>
    </w:p>
    <w:p w14:paraId="24E54DBE" w14:textId="77777777" w:rsidR="007375BC" w:rsidRPr="00F0366E" w:rsidRDefault="007375BC" w:rsidP="00F0366E">
      <w:pPr>
        <w:pStyle w:val="BodyText2"/>
        <w:numPr>
          <w:ilvl w:val="0"/>
          <w:numId w:val="13"/>
        </w:numPr>
        <w:spacing w:before="120" w:after="120" w:line="240" w:lineRule="auto"/>
        <w:ind w:left="360"/>
        <w:rPr>
          <w:b/>
          <w:sz w:val="20"/>
          <w:szCs w:val="20"/>
        </w:rPr>
      </w:pPr>
      <w:r w:rsidRPr="00F0366E">
        <w:rPr>
          <w:b/>
          <w:sz w:val="20"/>
          <w:szCs w:val="20"/>
        </w:rPr>
        <w:t xml:space="preserve">Design and </w:t>
      </w:r>
      <w:r w:rsidR="00236024" w:rsidRPr="00F0366E">
        <w:rPr>
          <w:b/>
          <w:sz w:val="20"/>
          <w:szCs w:val="20"/>
        </w:rPr>
        <w:t>I</w:t>
      </w:r>
      <w:r w:rsidRPr="00F0366E">
        <w:rPr>
          <w:b/>
          <w:sz w:val="20"/>
          <w:szCs w:val="20"/>
        </w:rPr>
        <w:t>nstallation</w:t>
      </w:r>
    </w:p>
    <w:p w14:paraId="24E54DBF" w14:textId="5450607B" w:rsidR="00CA3DA1" w:rsidRPr="00F0366E" w:rsidRDefault="00CA3DA1" w:rsidP="00F0366E">
      <w:pPr>
        <w:pStyle w:val="BodyText2"/>
        <w:spacing w:before="120" w:after="120" w:line="240" w:lineRule="auto"/>
        <w:rPr>
          <w:sz w:val="20"/>
          <w:szCs w:val="20"/>
        </w:rPr>
      </w:pPr>
      <w:r w:rsidRPr="00F0366E">
        <w:rPr>
          <w:sz w:val="20"/>
          <w:szCs w:val="20"/>
        </w:rPr>
        <w:t>F</w:t>
      </w:r>
      <w:r w:rsidR="00D145CA" w:rsidRPr="00F0366E">
        <w:rPr>
          <w:sz w:val="20"/>
          <w:szCs w:val="20"/>
        </w:rPr>
        <w:t xml:space="preserve">all prevention strategies </w:t>
      </w:r>
      <w:r w:rsidR="00146E89">
        <w:rPr>
          <w:sz w:val="20"/>
          <w:szCs w:val="20"/>
        </w:rPr>
        <w:t>must be</w:t>
      </w:r>
      <w:r w:rsidRPr="00F0366E">
        <w:rPr>
          <w:sz w:val="20"/>
          <w:szCs w:val="20"/>
        </w:rPr>
        <w:t xml:space="preserve"> included in the risk assessment process</w:t>
      </w:r>
      <w:r w:rsidR="007375BC" w:rsidRPr="00F0366E">
        <w:rPr>
          <w:sz w:val="20"/>
          <w:szCs w:val="20"/>
        </w:rPr>
        <w:t xml:space="preserve"> and installations </w:t>
      </w:r>
      <w:r w:rsidR="00146E89">
        <w:rPr>
          <w:sz w:val="20"/>
          <w:szCs w:val="20"/>
        </w:rPr>
        <w:t>must</w:t>
      </w:r>
      <w:r w:rsidR="00146E89" w:rsidRPr="00F0366E">
        <w:rPr>
          <w:sz w:val="20"/>
          <w:szCs w:val="20"/>
        </w:rPr>
        <w:t xml:space="preserve"> </w:t>
      </w:r>
      <w:r w:rsidR="007375BC" w:rsidRPr="00F0366E">
        <w:rPr>
          <w:sz w:val="20"/>
          <w:szCs w:val="20"/>
        </w:rPr>
        <w:t xml:space="preserve">comply with appropriate Australian </w:t>
      </w:r>
      <w:r w:rsidR="0036456A" w:rsidRPr="00F0366E">
        <w:rPr>
          <w:sz w:val="20"/>
          <w:szCs w:val="20"/>
        </w:rPr>
        <w:t>or Australian / New Zealand Standards.</w:t>
      </w:r>
    </w:p>
    <w:p w14:paraId="24E54DC0" w14:textId="77777777" w:rsidR="0088704F" w:rsidRDefault="00D145CA" w:rsidP="00F0366E">
      <w:pPr>
        <w:pStyle w:val="BodyText2"/>
        <w:spacing w:before="120" w:after="120" w:line="240" w:lineRule="auto"/>
        <w:rPr>
          <w:sz w:val="20"/>
          <w:szCs w:val="20"/>
        </w:rPr>
      </w:pPr>
      <w:r w:rsidRPr="00F0366E">
        <w:rPr>
          <w:sz w:val="20"/>
          <w:szCs w:val="20"/>
        </w:rPr>
        <w:t>Elimination of the</w:t>
      </w:r>
      <w:r w:rsidR="00CA3DA1" w:rsidRPr="00F0366E">
        <w:rPr>
          <w:sz w:val="20"/>
          <w:szCs w:val="20"/>
        </w:rPr>
        <w:t xml:space="preserve"> requirement to work at height is the first consideration and if this is not </w:t>
      </w:r>
      <w:r w:rsidRPr="00F0366E">
        <w:rPr>
          <w:sz w:val="20"/>
          <w:szCs w:val="20"/>
        </w:rPr>
        <w:t>reasonably practical</w:t>
      </w:r>
      <w:r w:rsidR="0009174B" w:rsidRPr="00F0366E">
        <w:rPr>
          <w:sz w:val="20"/>
          <w:szCs w:val="20"/>
        </w:rPr>
        <w:t xml:space="preserve"> </w:t>
      </w:r>
      <w:r w:rsidR="00EB573D" w:rsidRPr="00F0366E">
        <w:rPr>
          <w:sz w:val="20"/>
          <w:szCs w:val="20"/>
        </w:rPr>
        <w:t>planning should follow</w:t>
      </w:r>
      <w:r w:rsidR="0009174B" w:rsidRPr="00F0366E">
        <w:rPr>
          <w:sz w:val="20"/>
          <w:szCs w:val="20"/>
        </w:rPr>
        <w:t xml:space="preserve"> the hierarchy of control</w:t>
      </w:r>
      <w:r w:rsidR="00EB573D" w:rsidRPr="00F0366E">
        <w:rPr>
          <w:sz w:val="20"/>
          <w:szCs w:val="20"/>
        </w:rPr>
        <w:t>.</w:t>
      </w:r>
    </w:p>
    <w:p w14:paraId="24E54DC1" w14:textId="266A246F" w:rsidR="000D7C06" w:rsidRDefault="00236024" w:rsidP="00F0366E">
      <w:pPr>
        <w:pStyle w:val="BodyText2"/>
        <w:spacing w:before="120" w:after="120" w:line="240" w:lineRule="auto"/>
        <w:rPr>
          <w:b/>
          <w:sz w:val="20"/>
          <w:szCs w:val="20"/>
        </w:rPr>
      </w:pPr>
      <w:r w:rsidRPr="00F0366E">
        <w:rPr>
          <w:b/>
          <w:sz w:val="20"/>
          <w:szCs w:val="20"/>
        </w:rPr>
        <w:t>Edge Protection</w:t>
      </w:r>
    </w:p>
    <w:p w14:paraId="51047689" w14:textId="33445929" w:rsidR="00146E89" w:rsidRPr="009D02DA" w:rsidRDefault="00146E89" w:rsidP="00F0366E">
      <w:pPr>
        <w:pStyle w:val="BodyText2"/>
        <w:spacing w:before="120" w:after="120" w:line="240" w:lineRule="auto"/>
        <w:rPr>
          <w:sz w:val="20"/>
          <w:szCs w:val="20"/>
        </w:rPr>
      </w:pPr>
      <w:r w:rsidRPr="009D02DA">
        <w:rPr>
          <w:sz w:val="20"/>
          <w:szCs w:val="20"/>
        </w:rPr>
        <w:t>Edges to structures under construction, demolition, maintenance or refurbishment, including any demolition</w:t>
      </w:r>
    </w:p>
    <w:p w14:paraId="24E54DC2" w14:textId="46AA7183" w:rsidR="00D6382B" w:rsidRPr="00F0366E" w:rsidRDefault="00D6382B">
      <w:pPr>
        <w:pStyle w:val="MirvacBodyText"/>
      </w:pPr>
      <w:r w:rsidRPr="00F0366E">
        <w:t>or construction floor, from which a person or material could fall</w:t>
      </w:r>
      <w:r w:rsidR="00146E89">
        <w:t xml:space="preserve"> 2m or greater (or 1.8m in Victoria)</w:t>
      </w:r>
      <w:r w:rsidR="00B00516" w:rsidRPr="00F0366E">
        <w:t>,</w:t>
      </w:r>
      <w:r w:rsidRPr="00F0366E">
        <w:t xml:space="preserve"> </w:t>
      </w:r>
      <w:r w:rsidR="00146E89">
        <w:t xml:space="preserve">must </w:t>
      </w:r>
      <w:r w:rsidRPr="00F0366E">
        <w:t>have effective edge protection, scaffolding and screens or mesh guards.</w:t>
      </w:r>
    </w:p>
    <w:p w14:paraId="24E54DC3" w14:textId="689C936F" w:rsidR="00486889" w:rsidRPr="00F0366E" w:rsidRDefault="00AE4209" w:rsidP="00A45B08">
      <w:pPr>
        <w:pStyle w:val="BodyText2"/>
        <w:spacing w:before="120" w:after="120" w:line="240" w:lineRule="auto"/>
        <w:rPr>
          <w:sz w:val="20"/>
          <w:szCs w:val="20"/>
        </w:rPr>
      </w:pPr>
      <w:r w:rsidRPr="00F0366E">
        <w:rPr>
          <w:sz w:val="20"/>
          <w:szCs w:val="20"/>
        </w:rPr>
        <w:t xml:space="preserve">Guard rails </w:t>
      </w:r>
      <w:r w:rsidR="00717A83">
        <w:rPr>
          <w:sz w:val="20"/>
          <w:szCs w:val="20"/>
        </w:rPr>
        <w:t>must</w:t>
      </w:r>
      <w:r w:rsidR="00717A83" w:rsidRPr="00F0366E">
        <w:rPr>
          <w:sz w:val="20"/>
          <w:szCs w:val="20"/>
        </w:rPr>
        <w:t xml:space="preserve"> comply</w:t>
      </w:r>
      <w:r w:rsidRPr="00F0366E">
        <w:rPr>
          <w:sz w:val="20"/>
          <w:szCs w:val="20"/>
        </w:rPr>
        <w:t xml:space="preserve"> with </w:t>
      </w:r>
      <w:bookmarkStart w:id="1" w:name="_Hlk493664326"/>
      <w:r w:rsidR="004C65D5" w:rsidRPr="00F0366E">
        <w:rPr>
          <w:sz w:val="20"/>
          <w:szCs w:val="20"/>
        </w:rPr>
        <w:t xml:space="preserve">AS 4994.1 </w:t>
      </w:r>
      <w:r w:rsidR="004C65D5" w:rsidRPr="00F0366E">
        <w:rPr>
          <w:i/>
          <w:sz w:val="20"/>
          <w:szCs w:val="20"/>
        </w:rPr>
        <w:t xml:space="preserve">Temporary edge protection - Part 1: General requirements </w:t>
      </w:r>
      <w:r w:rsidRPr="00F0366E">
        <w:rPr>
          <w:sz w:val="20"/>
          <w:szCs w:val="20"/>
        </w:rPr>
        <w:t xml:space="preserve">and </w:t>
      </w:r>
      <w:r w:rsidR="00FD1F8C" w:rsidRPr="00F0366E">
        <w:rPr>
          <w:sz w:val="20"/>
          <w:szCs w:val="20"/>
        </w:rPr>
        <w:t>be proprietary type system</w:t>
      </w:r>
      <w:r w:rsidRPr="00F0366E">
        <w:rPr>
          <w:sz w:val="20"/>
          <w:szCs w:val="20"/>
        </w:rPr>
        <w:t>s. F</w:t>
      </w:r>
      <w:r w:rsidR="00A56DDA" w:rsidRPr="00F0366E">
        <w:rPr>
          <w:sz w:val="20"/>
          <w:szCs w:val="20"/>
        </w:rPr>
        <w:t xml:space="preserve">ixing of </w:t>
      </w:r>
      <w:r w:rsidR="00C849C5" w:rsidRPr="00F0366E">
        <w:rPr>
          <w:sz w:val="20"/>
          <w:szCs w:val="20"/>
        </w:rPr>
        <w:t>guard r</w:t>
      </w:r>
      <w:r w:rsidR="00A56DDA" w:rsidRPr="00F0366E">
        <w:rPr>
          <w:sz w:val="20"/>
          <w:szCs w:val="20"/>
        </w:rPr>
        <w:t xml:space="preserve">ails </w:t>
      </w:r>
      <w:r w:rsidR="00C849C5" w:rsidRPr="00F0366E">
        <w:rPr>
          <w:sz w:val="20"/>
          <w:szCs w:val="20"/>
        </w:rPr>
        <w:t xml:space="preserve">shall </w:t>
      </w:r>
      <w:r w:rsidR="00A56DDA" w:rsidRPr="00F0366E">
        <w:rPr>
          <w:sz w:val="20"/>
          <w:szCs w:val="20"/>
        </w:rPr>
        <w:t>be by mechanical means (strapping or bolting etc</w:t>
      </w:r>
      <w:r w:rsidR="00822551" w:rsidRPr="00F0366E">
        <w:rPr>
          <w:sz w:val="20"/>
          <w:szCs w:val="20"/>
        </w:rPr>
        <w:t>.</w:t>
      </w:r>
      <w:r w:rsidR="00A56DDA" w:rsidRPr="00F0366E">
        <w:rPr>
          <w:sz w:val="20"/>
          <w:szCs w:val="20"/>
        </w:rPr>
        <w:t xml:space="preserve"> not tie wire, tape or cable ties).</w:t>
      </w:r>
    </w:p>
    <w:p w14:paraId="24E54DC4" w14:textId="77777777" w:rsidR="007862E0" w:rsidRPr="00F0366E" w:rsidRDefault="007862E0" w:rsidP="00A45B08">
      <w:pPr>
        <w:pStyle w:val="BodyText2"/>
        <w:spacing w:before="120" w:after="120" w:line="240" w:lineRule="auto"/>
        <w:rPr>
          <w:sz w:val="20"/>
          <w:szCs w:val="20"/>
        </w:rPr>
      </w:pPr>
      <w:r w:rsidRPr="00F0366E">
        <w:rPr>
          <w:sz w:val="20"/>
          <w:szCs w:val="20"/>
        </w:rPr>
        <w:t xml:space="preserve">Where </w:t>
      </w:r>
      <w:r w:rsidR="00C849C5" w:rsidRPr="00F0366E">
        <w:rPr>
          <w:sz w:val="20"/>
          <w:szCs w:val="20"/>
        </w:rPr>
        <w:t xml:space="preserve">guard </w:t>
      </w:r>
      <w:r w:rsidRPr="00F0366E">
        <w:rPr>
          <w:sz w:val="20"/>
          <w:szCs w:val="20"/>
        </w:rPr>
        <w:t>rails</w:t>
      </w:r>
      <w:r w:rsidR="00215D66" w:rsidRPr="00F0366E">
        <w:rPr>
          <w:sz w:val="20"/>
          <w:szCs w:val="20"/>
        </w:rPr>
        <w:t xml:space="preserve"> </w:t>
      </w:r>
      <w:r w:rsidRPr="00F0366E">
        <w:rPr>
          <w:sz w:val="20"/>
          <w:szCs w:val="20"/>
        </w:rPr>
        <w:t xml:space="preserve">/ mesh </w:t>
      </w:r>
      <w:r w:rsidR="00215D66" w:rsidRPr="00F0366E">
        <w:rPr>
          <w:sz w:val="20"/>
          <w:szCs w:val="20"/>
        </w:rPr>
        <w:t>guards</w:t>
      </w:r>
      <w:r w:rsidRPr="00F0366E">
        <w:rPr>
          <w:sz w:val="20"/>
          <w:szCs w:val="20"/>
        </w:rPr>
        <w:t xml:space="preserve"> are utilised for </w:t>
      </w:r>
      <w:r w:rsidR="006F57D0" w:rsidRPr="00F0366E">
        <w:rPr>
          <w:sz w:val="20"/>
          <w:szCs w:val="20"/>
        </w:rPr>
        <w:t>edge</w:t>
      </w:r>
      <w:r w:rsidRPr="00F0366E">
        <w:rPr>
          <w:sz w:val="20"/>
          <w:szCs w:val="20"/>
        </w:rPr>
        <w:t xml:space="preserve"> protection and they are not full height</w:t>
      </w:r>
      <w:r w:rsidR="00633592" w:rsidRPr="00F0366E">
        <w:rPr>
          <w:sz w:val="20"/>
          <w:szCs w:val="20"/>
        </w:rPr>
        <w:t xml:space="preserve"> (i.e. </w:t>
      </w:r>
      <w:r w:rsidR="006F57D0" w:rsidRPr="00F0366E">
        <w:rPr>
          <w:sz w:val="20"/>
          <w:szCs w:val="20"/>
        </w:rPr>
        <w:t>of the floor to ceiling he</w:t>
      </w:r>
      <w:r w:rsidR="00764592" w:rsidRPr="00F0366E">
        <w:rPr>
          <w:sz w:val="20"/>
          <w:szCs w:val="20"/>
        </w:rPr>
        <w:t xml:space="preserve">ight) there shall be a 3m exclusion zone where a ladder, step or </w:t>
      </w:r>
      <w:r w:rsidR="00D83FD9" w:rsidRPr="00F0366E">
        <w:rPr>
          <w:sz w:val="20"/>
          <w:szCs w:val="20"/>
        </w:rPr>
        <w:t>trestles</w:t>
      </w:r>
      <w:r w:rsidR="00764592" w:rsidRPr="00F0366E">
        <w:rPr>
          <w:sz w:val="20"/>
          <w:szCs w:val="20"/>
        </w:rPr>
        <w:t xml:space="preserve"> shall not be used and w</w:t>
      </w:r>
      <w:r w:rsidR="00C50E0D" w:rsidRPr="00F0366E">
        <w:rPr>
          <w:sz w:val="20"/>
          <w:szCs w:val="20"/>
        </w:rPr>
        <w:t xml:space="preserve">ork within this zone. Where the physical layout does not allow this a risk assessment must be completed to determine </w:t>
      </w:r>
      <w:r w:rsidR="004036AB" w:rsidRPr="00F0366E">
        <w:rPr>
          <w:sz w:val="20"/>
          <w:szCs w:val="20"/>
        </w:rPr>
        <w:t>how</w:t>
      </w:r>
      <w:r w:rsidR="00C50E0D" w:rsidRPr="00F0366E">
        <w:rPr>
          <w:sz w:val="20"/>
          <w:szCs w:val="20"/>
        </w:rPr>
        <w:t xml:space="preserve"> a fall over the edge will be prevented. </w:t>
      </w:r>
      <w:r w:rsidR="0036456A" w:rsidRPr="00F0366E">
        <w:rPr>
          <w:sz w:val="20"/>
          <w:szCs w:val="20"/>
        </w:rPr>
        <w:t xml:space="preserve">Where </w:t>
      </w:r>
      <w:r w:rsidR="0099711B" w:rsidRPr="00F0366E">
        <w:rPr>
          <w:sz w:val="20"/>
          <w:szCs w:val="20"/>
        </w:rPr>
        <w:t>safety</w:t>
      </w:r>
      <w:r w:rsidR="0036456A" w:rsidRPr="00F0366E">
        <w:rPr>
          <w:sz w:val="20"/>
          <w:szCs w:val="20"/>
        </w:rPr>
        <w:t xml:space="preserve"> mesh is used it must comply with the requirements of AS/NZS 4389</w:t>
      </w:r>
    </w:p>
    <w:p w14:paraId="24E54DC5" w14:textId="1C721657" w:rsidR="005A2D9D" w:rsidRPr="005C6C42" w:rsidRDefault="005A2D9D">
      <w:pPr>
        <w:pStyle w:val="MirvacBodyText"/>
      </w:pPr>
      <w:r w:rsidRPr="005C6C42">
        <w:t xml:space="preserve">For structures under construction, access to areas where poor access and / or lack of edge protection is an identified hazard the </w:t>
      </w:r>
      <w:hyperlink r:id="rId16" w:history="1">
        <w:r w:rsidR="001F3654" w:rsidRPr="005C6C42">
          <w:rPr>
            <w:rStyle w:val="Hyperlink"/>
          </w:rPr>
          <w:t>Unprotected Edge Access Permit</w:t>
        </w:r>
      </w:hyperlink>
      <w:r w:rsidRPr="005C6C42">
        <w:t xml:space="preserve"> must be completed prior to any work. </w:t>
      </w:r>
    </w:p>
    <w:p w14:paraId="24E54DC6" w14:textId="52364CD3" w:rsidR="005A2D9D" w:rsidRPr="00A45B08" w:rsidRDefault="005A2D9D">
      <w:pPr>
        <w:pStyle w:val="MirvacBodyText"/>
      </w:pPr>
      <w:bookmarkStart w:id="2" w:name="_Hlk494372241"/>
      <w:r w:rsidRPr="005C6C42">
        <w:t xml:space="preserve">For structures where construction has been completed and access to roof areas is required, the </w:t>
      </w:r>
      <w:hyperlink r:id="rId17" w:history="1">
        <w:r w:rsidRPr="005C6C42">
          <w:rPr>
            <w:rStyle w:val="Hyperlink"/>
          </w:rPr>
          <w:t>Roof Access Permit</w:t>
        </w:r>
      </w:hyperlink>
      <w:r w:rsidRPr="005C6C42">
        <w:t xml:space="preserve"> must be completed prior to any roof access.</w:t>
      </w:r>
    </w:p>
    <w:p w14:paraId="24E54DC7" w14:textId="77777777" w:rsidR="000D7C06" w:rsidRPr="00A45B08" w:rsidRDefault="00236024" w:rsidP="00A45B08">
      <w:pPr>
        <w:pStyle w:val="BodyText2"/>
        <w:spacing w:before="120" w:after="120" w:line="240" w:lineRule="auto"/>
        <w:rPr>
          <w:b/>
          <w:sz w:val="20"/>
          <w:szCs w:val="20"/>
        </w:rPr>
      </w:pPr>
      <w:r w:rsidRPr="00A45B08">
        <w:rPr>
          <w:b/>
          <w:sz w:val="20"/>
          <w:szCs w:val="20"/>
        </w:rPr>
        <w:t>Scaffolding</w:t>
      </w:r>
    </w:p>
    <w:bookmarkEnd w:id="2"/>
    <w:p w14:paraId="24E54DC8" w14:textId="0E167C41" w:rsidR="00D145CA" w:rsidRPr="00F0366E" w:rsidRDefault="002876A2" w:rsidP="00A45B08">
      <w:pPr>
        <w:pStyle w:val="BodyText2"/>
        <w:spacing w:before="120" w:after="120" w:line="240" w:lineRule="auto"/>
        <w:rPr>
          <w:sz w:val="20"/>
          <w:szCs w:val="20"/>
        </w:rPr>
      </w:pPr>
      <w:r w:rsidRPr="00F0366E">
        <w:rPr>
          <w:sz w:val="20"/>
          <w:szCs w:val="20"/>
        </w:rPr>
        <w:t xml:space="preserve">All scaffolding </w:t>
      </w:r>
      <w:r w:rsidR="00146E89">
        <w:rPr>
          <w:sz w:val="20"/>
          <w:szCs w:val="20"/>
        </w:rPr>
        <w:t>must</w:t>
      </w:r>
      <w:r w:rsidR="00146E89" w:rsidRPr="00F0366E">
        <w:rPr>
          <w:sz w:val="20"/>
          <w:szCs w:val="20"/>
        </w:rPr>
        <w:t xml:space="preserve"> </w:t>
      </w:r>
      <w:r w:rsidRPr="00F0366E">
        <w:rPr>
          <w:sz w:val="20"/>
          <w:szCs w:val="20"/>
        </w:rPr>
        <w:t xml:space="preserve">be </w:t>
      </w:r>
      <w:bookmarkStart w:id="3" w:name="_Hlk493751830"/>
      <w:r w:rsidRPr="00F0366E">
        <w:rPr>
          <w:sz w:val="20"/>
          <w:szCs w:val="20"/>
        </w:rPr>
        <w:t xml:space="preserve">erected and maintained in accordance with </w:t>
      </w:r>
      <w:r w:rsidR="007A2E1E" w:rsidRPr="00F0366E">
        <w:rPr>
          <w:sz w:val="20"/>
          <w:szCs w:val="20"/>
        </w:rPr>
        <w:t>AS</w:t>
      </w:r>
      <w:r w:rsidR="003C383A" w:rsidRPr="00F0366E">
        <w:rPr>
          <w:sz w:val="20"/>
          <w:szCs w:val="20"/>
        </w:rPr>
        <w:t>/</w:t>
      </w:r>
      <w:r w:rsidR="00717A83" w:rsidRPr="00F0366E">
        <w:rPr>
          <w:sz w:val="20"/>
          <w:szCs w:val="20"/>
        </w:rPr>
        <w:t>NZS 1576.1:2010</w:t>
      </w:r>
      <w:r w:rsidR="003C383A" w:rsidRPr="00F0366E">
        <w:rPr>
          <w:sz w:val="20"/>
          <w:szCs w:val="20"/>
        </w:rPr>
        <w:t xml:space="preserve"> </w:t>
      </w:r>
      <w:r w:rsidR="007A2E1E" w:rsidRPr="00F0366E">
        <w:rPr>
          <w:i/>
          <w:sz w:val="20"/>
          <w:szCs w:val="20"/>
        </w:rPr>
        <w:t>Scaffolding general</w:t>
      </w:r>
      <w:r w:rsidR="007A2E1E" w:rsidRPr="00F0366E">
        <w:rPr>
          <w:sz w:val="20"/>
          <w:szCs w:val="20"/>
        </w:rPr>
        <w:t xml:space="preserve"> </w:t>
      </w:r>
      <w:r w:rsidR="007A2E1E" w:rsidRPr="00F0366E">
        <w:rPr>
          <w:i/>
          <w:sz w:val="20"/>
          <w:szCs w:val="20"/>
        </w:rPr>
        <w:t>requirements</w:t>
      </w:r>
      <w:r w:rsidR="003C383A" w:rsidRPr="00F0366E">
        <w:rPr>
          <w:sz w:val="20"/>
          <w:szCs w:val="20"/>
        </w:rPr>
        <w:t xml:space="preserve">, AS 1576.4:2013 </w:t>
      </w:r>
      <w:r w:rsidR="003C383A" w:rsidRPr="00F0366E">
        <w:rPr>
          <w:i/>
          <w:sz w:val="20"/>
          <w:szCs w:val="20"/>
        </w:rPr>
        <w:t>Scaffolding Suspended scaffolding</w:t>
      </w:r>
      <w:r w:rsidR="003C383A" w:rsidRPr="00F0366E">
        <w:rPr>
          <w:sz w:val="20"/>
          <w:szCs w:val="20"/>
        </w:rPr>
        <w:t xml:space="preserve"> </w:t>
      </w:r>
      <w:r w:rsidR="0088704F" w:rsidRPr="00F0366E">
        <w:rPr>
          <w:sz w:val="20"/>
          <w:szCs w:val="20"/>
        </w:rPr>
        <w:t xml:space="preserve">and </w:t>
      </w:r>
      <w:r w:rsidR="005A313F" w:rsidRPr="00F0366E">
        <w:rPr>
          <w:sz w:val="20"/>
          <w:szCs w:val="20"/>
        </w:rPr>
        <w:t>AS 4576</w:t>
      </w:r>
      <w:r w:rsidR="003C383A" w:rsidRPr="00F0366E">
        <w:rPr>
          <w:sz w:val="20"/>
          <w:szCs w:val="20"/>
        </w:rPr>
        <w:t>:1995</w:t>
      </w:r>
      <w:r w:rsidR="005A313F" w:rsidRPr="00F0366E">
        <w:rPr>
          <w:sz w:val="20"/>
          <w:szCs w:val="20"/>
        </w:rPr>
        <w:t xml:space="preserve"> </w:t>
      </w:r>
      <w:r w:rsidR="005A313F" w:rsidRPr="00F0366E">
        <w:rPr>
          <w:i/>
          <w:sz w:val="20"/>
          <w:szCs w:val="20"/>
        </w:rPr>
        <w:t>Guidelines for scaffolding</w:t>
      </w:r>
      <w:bookmarkEnd w:id="1"/>
      <w:r w:rsidR="003C383A" w:rsidRPr="00F0366E">
        <w:rPr>
          <w:sz w:val="20"/>
          <w:szCs w:val="20"/>
        </w:rPr>
        <w:t>.</w:t>
      </w:r>
    </w:p>
    <w:bookmarkEnd w:id="3"/>
    <w:p w14:paraId="24E54DCA" w14:textId="7444CC1F" w:rsidR="00F97DA8" w:rsidRPr="00F0366E" w:rsidRDefault="00D64C8F" w:rsidP="009D02DA">
      <w:pPr>
        <w:pStyle w:val="BodyText2"/>
        <w:spacing w:before="120" w:after="120" w:line="240" w:lineRule="auto"/>
        <w:rPr>
          <w:b/>
          <w:sz w:val="20"/>
          <w:szCs w:val="20"/>
        </w:rPr>
      </w:pPr>
      <w:r w:rsidRPr="00F0366E">
        <w:rPr>
          <w:sz w:val="20"/>
          <w:szCs w:val="20"/>
        </w:rPr>
        <w:t xml:space="preserve">Scaffolds must be erected, altered and dismantled by a </w:t>
      </w:r>
      <w:r w:rsidR="006D4989" w:rsidRPr="00F0366E">
        <w:rPr>
          <w:sz w:val="20"/>
          <w:szCs w:val="20"/>
        </w:rPr>
        <w:t xml:space="preserve">competent person.  If the </w:t>
      </w:r>
      <w:r w:rsidR="008C6C18" w:rsidRPr="00F0366E">
        <w:rPr>
          <w:sz w:val="20"/>
          <w:szCs w:val="20"/>
        </w:rPr>
        <w:t>scaffold</w:t>
      </w:r>
      <w:r w:rsidR="003C383A" w:rsidRPr="00F0366E">
        <w:rPr>
          <w:sz w:val="20"/>
          <w:szCs w:val="20"/>
        </w:rPr>
        <w:t xml:space="preserve"> is over 4</w:t>
      </w:r>
      <w:r w:rsidRPr="00F0366E">
        <w:rPr>
          <w:sz w:val="20"/>
          <w:szCs w:val="20"/>
        </w:rPr>
        <w:t>m</w:t>
      </w:r>
      <w:r w:rsidR="006D4989" w:rsidRPr="00F0366E">
        <w:rPr>
          <w:sz w:val="20"/>
          <w:szCs w:val="20"/>
        </w:rPr>
        <w:t xml:space="preserve"> </w:t>
      </w:r>
      <w:r w:rsidR="008C6C18" w:rsidRPr="00F0366E">
        <w:rPr>
          <w:sz w:val="20"/>
          <w:szCs w:val="20"/>
        </w:rPr>
        <w:t>it</w:t>
      </w:r>
      <w:r w:rsidR="006D4989" w:rsidRPr="00F0366E">
        <w:rPr>
          <w:sz w:val="20"/>
          <w:szCs w:val="20"/>
        </w:rPr>
        <w:t xml:space="preserve"> must be erected and signed off by a </w:t>
      </w:r>
      <w:r w:rsidRPr="00F0366E">
        <w:rPr>
          <w:sz w:val="20"/>
          <w:szCs w:val="20"/>
        </w:rPr>
        <w:t>s</w:t>
      </w:r>
      <w:r w:rsidR="006D4989" w:rsidRPr="00F0366E">
        <w:rPr>
          <w:sz w:val="20"/>
          <w:szCs w:val="20"/>
        </w:rPr>
        <w:t xml:space="preserve">caffolder qualified in the specific type of scaffold structure </w:t>
      </w:r>
      <w:r w:rsidRPr="00F0366E">
        <w:rPr>
          <w:sz w:val="20"/>
          <w:szCs w:val="20"/>
        </w:rPr>
        <w:t xml:space="preserve">as per </w:t>
      </w:r>
      <w:r w:rsidR="006D4989" w:rsidRPr="00F0366E">
        <w:rPr>
          <w:sz w:val="20"/>
          <w:szCs w:val="20"/>
        </w:rPr>
        <w:t>Table 2</w:t>
      </w:r>
      <w:r w:rsidRPr="00F0366E">
        <w:rPr>
          <w:sz w:val="20"/>
          <w:szCs w:val="20"/>
        </w:rPr>
        <w:t xml:space="preserve"> below</w:t>
      </w:r>
      <w:r w:rsidR="006D4989" w:rsidRPr="00F0366E">
        <w:rPr>
          <w:sz w:val="20"/>
          <w:szCs w:val="20"/>
        </w:rPr>
        <w:t>.</w:t>
      </w:r>
    </w:p>
    <w:p w14:paraId="24E54DE7" w14:textId="0E57A42C" w:rsidR="008C6C18" w:rsidRPr="00F0366E" w:rsidRDefault="008C6C18" w:rsidP="00A45B08">
      <w:pPr>
        <w:pStyle w:val="BodyText2"/>
        <w:spacing w:before="120" w:after="120" w:line="240" w:lineRule="auto"/>
        <w:rPr>
          <w:sz w:val="20"/>
          <w:szCs w:val="20"/>
        </w:rPr>
      </w:pPr>
      <w:r w:rsidRPr="00F0366E">
        <w:rPr>
          <w:sz w:val="20"/>
          <w:szCs w:val="20"/>
        </w:rPr>
        <w:t xml:space="preserve">A </w:t>
      </w:r>
      <w:hyperlink r:id="rId18" w:history="1">
        <w:r w:rsidRPr="00F0366E">
          <w:rPr>
            <w:sz w:val="20"/>
            <w:szCs w:val="20"/>
          </w:rPr>
          <w:t>Scaffold Handover Inspection Certificate</w:t>
        </w:r>
      </w:hyperlink>
      <w:r w:rsidR="00146E89">
        <w:rPr>
          <w:sz w:val="20"/>
          <w:szCs w:val="20"/>
        </w:rPr>
        <w:t>,</w:t>
      </w:r>
      <w:r w:rsidRPr="00F0366E">
        <w:rPr>
          <w:sz w:val="20"/>
          <w:szCs w:val="20"/>
        </w:rPr>
        <w:t xml:space="preserve"> consistent with </w:t>
      </w:r>
      <w:r w:rsidR="000019FE" w:rsidRPr="00F0366E">
        <w:rPr>
          <w:sz w:val="20"/>
          <w:szCs w:val="20"/>
        </w:rPr>
        <w:t>appropriate legislative requirements and Codes of Practice</w:t>
      </w:r>
      <w:r w:rsidR="00146E89">
        <w:rPr>
          <w:sz w:val="20"/>
          <w:szCs w:val="20"/>
        </w:rPr>
        <w:t>,</w:t>
      </w:r>
      <w:r w:rsidR="000019FE" w:rsidRPr="00F0366E">
        <w:rPr>
          <w:sz w:val="20"/>
          <w:szCs w:val="20"/>
        </w:rPr>
        <w:t xml:space="preserve"> </w:t>
      </w:r>
      <w:r w:rsidRPr="00F0366E">
        <w:rPr>
          <w:sz w:val="20"/>
          <w:szCs w:val="20"/>
        </w:rPr>
        <w:t xml:space="preserve">must also be completed and provided to Mirvac prior to use. The certificate must include the loading capacity of the scaffold and clearly state that the design and erection of the scaffold complies with AS1576 and AS4576. It </w:t>
      </w:r>
      <w:r w:rsidR="00146E89">
        <w:rPr>
          <w:sz w:val="20"/>
          <w:szCs w:val="20"/>
        </w:rPr>
        <w:t>must be</w:t>
      </w:r>
      <w:r w:rsidRPr="00F0366E">
        <w:rPr>
          <w:sz w:val="20"/>
          <w:szCs w:val="20"/>
        </w:rPr>
        <w:t xml:space="preserve"> retained at the worksite for audit verification purposes.</w:t>
      </w:r>
    </w:p>
    <w:p w14:paraId="24E54DE8" w14:textId="77777777" w:rsidR="00D145CA" w:rsidRPr="00F0366E" w:rsidRDefault="008C6C18" w:rsidP="00A45B08">
      <w:pPr>
        <w:pStyle w:val="BodyText2"/>
        <w:spacing w:before="120" w:after="120" w:line="240" w:lineRule="auto"/>
        <w:rPr>
          <w:sz w:val="20"/>
          <w:szCs w:val="20"/>
        </w:rPr>
      </w:pPr>
      <w:r w:rsidRPr="00F0366E">
        <w:rPr>
          <w:sz w:val="20"/>
          <w:szCs w:val="20"/>
        </w:rPr>
        <w:t>W</w:t>
      </w:r>
      <w:r w:rsidR="00D145CA" w:rsidRPr="00F0366E">
        <w:rPr>
          <w:sz w:val="20"/>
          <w:szCs w:val="20"/>
        </w:rPr>
        <w:t xml:space="preserve">here the </w:t>
      </w:r>
      <w:r w:rsidRPr="00F0366E">
        <w:rPr>
          <w:sz w:val="20"/>
          <w:szCs w:val="20"/>
        </w:rPr>
        <w:t xml:space="preserve">scaffolding </w:t>
      </w:r>
      <w:r w:rsidR="00D145CA" w:rsidRPr="00F0366E">
        <w:rPr>
          <w:sz w:val="20"/>
          <w:szCs w:val="20"/>
        </w:rPr>
        <w:t>exceed</w:t>
      </w:r>
      <w:r w:rsidRPr="00F0366E">
        <w:rPr>
          <w:sz w:val="20"/>
          <w:szCs w:val="20"/>
        </w:rPr>
        <w:t>s</w:t>
      </w:r>
      <w:r w:rsidR="00D145CA" w:rsidRPr="00F0366E">
        <w:rPr>
          <w:sz w:val="20"/>
          <w:szCs w:val="20"/>
        </w:rPr>
        <w:t xml:space="preserve"> 4</w:t>
      </w:r>
      <w:r w:rsidRPr="00F0366E">
        <w:rPr>
          <w:sz w:val="20"/>
          <w:szCs w:val="20"/>
        </w:rPr>
        <w:t xml:space="preserve">m </w:t>
      </w:r>
      <w:r w:rsidR="00D145CA" w:rsidRPr="00F0366E">
        <w:rPr>
          <w:sz w:val="20"/>
          <w:szCs w:val="20"/>
        </w:rPr>
        <w:t>in height</w:t>
      </w:r>
      <w:r w:rsidR="0089205A" w:rsidRPr="00F0366E">
        <w:rPr>
          <w:sz w:val="20"/>
          <w:szCs w:val="20"/>
        </w:rPr>
        <w:t xml:space="preserve">, </w:t>
      </w:r>
      <w:r w:rsidRPr="00F0366E">
        <w:rPr>
          <w:sz w:val="20"/>
          <w:szCs w:val="20"/>
        </w:rPr>
        <w:t>s</w:t>
      </w:r>
      <w:r w:rsidR="00D145CA" w:rsidRPr="00F0366E">
        <w:rPr>
          <w:sz w:val="20"/>
          <w:szCs w:val="20"/>
        </w:rPr>
        <w:t>caffold erection and configuration drawings detailed by an engineer shall be provided to</w:t>
      </w:r>
      <w:r w:rsidR="0088704F" w:rsidRPr="00F0366E">
        <w:rPr>
          <w:sz w:val="20"/>
          <w:szCs w:val="20"/>
        </w:rPr>
        <w:t xml:space="preserve"> </w:t>
      </w:r>
      <w:r w:rsidR="00611D61" w:rsidRPr="00F0366E">
        <w:rPr>
          <w:sz w:val="20"/>
          <w:szCs w:val="20"/>
        </w:rPr>
        <w:t>Mirvac</w:t>
      </w:r>
      <w:r w:rsidR="0089205A" w:rsidRPr="00F0366E">
        <w:rPr>
          <w:sz w:val="20"/>
          <w:szCs w:val="20"/>
        </w:rPr>
        <w:t xml:space="preserve"> as well as the Scaffold Handover Inspection Certificate</w:t>
      </w:r>
      <w:r w:rsidR="00D145CA" w:rsidRPr="00F0366E">
        <w:rPr>
          <w:sz w:val="20"/>
          <w:szCs w:val="20"/>
        </w:rPr>
        <w:t>. The drawing must identify compass points and other descriptions, to assist in the correlation of scaffold hand-over/inspection certificates to the relevant section of scaffold on the drawing.</w:t>
      </w:r>
    </w:p>
    <w:p w14:paraId="24E54DE9" w14:textId="77777777" w:rsidR="002876A2" w:rsidRPr="00F0366E" w:rsidRDefault="007F7827" w:rsidP="00A45B08">
      <w:pPr>
        <w:pStyle w:val="BodyText2"/>
        <w:spacing w:before="120" w:after="120" w:line="240" w:lineRule="auto"/>
        <w:rPr>
          <w:sz w:val="20"/>
          <w:szCs w:val="20"/>
        </w:rPr>
      </w:pPr>
      <w:bookmarkStart w:id="4" w:name="_Hlk492897812"/>
      <w:r w:rsidRPr="00F0366E">
        <w:rPr>
          <w:sz w:val="20"/>
          <w:szCs w:val="20"/>
        </w:rPr>
        <w:t>The Scafftag Blue Book</w:t>
      </w:r>
      <w:r w:rsidR="002876A2" w:rsidRPr="00F0366E">
        <w:rPr>
          <w:sz w:val="20"/>
          <w:szCs w:val="20"/>
        </w:rPr>
        <w:t xml:space="preserve"> which includes </w:t>
      </w:r>
      <w:r w:rsidR="00476065" w:rsidRPr="00F0366E">
        <w:rPr>
          <w:sz w:val="20"/>
          <w:szCs w:val="20"/>
        </w:rPr>
        <w:t xml:space="preserve">the </w:t>
      </w:r>
      <w:r w:rsidR="002876A2" w:rsidRPr="00F0366E">
        <w:rPr>
          <w:sz w:val="20"/>
          <w:szCs w:val="20"/>
        </w:rPr>
        <w:t>handover certificate and inspection checklist, and a colour coded Scafftag card system shall be used</w:t>
      </w:r>
      <w:r w:rsidR="00A6566C" w:rsidRPr="00F0366E">
        <w:rPr>
          <w:sz w:val="20"/>
          <w:szCs w:val="20"/>
        </w:rPr>
        <w:t xml:space="preserve"> on all scaffolding</w:t>
      </w:r>
      <w:r w:rsidR="00D145CA" w:rsidRPr="00F0366E">
        <w:rPr>
          <w:sz w:val="20"/>
          <w:szCs w:val="20"/>
        </w:rPr>
        <w:t>.</w:t>
      </w:r>
    </w:p>
    <w:bookmarkEnd w:id="4"/>
    <w:p w14:paraId="24E54DEA" w14:textId="5341D678" w:rsidR="002876A2" w:rsidRPr="00F0366E" w:rsidRDefault="002876A2" w:rsidP="00A45B08">
      <w:pPr>
        <w:pStyle w:val="BodyText2"/>
        <w:spacing w:before="120" w:after="120" w:line="240" w:lineRule="auto"/>
        <w:rPr>
          <w:i/>
          <w:sz w:val="20"/>
          <w:szCs w:val="20"/>
        </w:rPr>
      </w:pPr>
      <w:r w:rsidRPr="00F0366E">
        <w:rPr>
          <w:sz w:val="20"/>
          <w:szCs w:val="20"/>
        </w:rPr>
        <w:t>A</w:t>
      </w:r>
      <w:r w:rsidR="00FB4589" w:rsidRPr="00F0366E">
        <w:rPr>
          <w:sz w:val="20"/>
          <w:szCs w:val="20"/>
        </w:rPr>
        <w:t xml:space="preserve">ll scaffolds </w:t>
      </w:r>
      <w:r w:rsidR="00146E89">
        <w:rPr>
          <w:sz w:val="20"/>
          <w:szCs w:val="20"/>
        </w:rPr>
        <w:t>must</w:t>
      </w:r>
      <w:r w:rsidR="00146E89" w:rsidRPr="00F0366E">
        <w:rPr>
          <w:sz w:val="20"/>
          <w:szCs w:val="20"/>
        </w:rPr>
        <w:t xml:space="preserve"> </w:t>
      </w:r>
      <w:r w:rsidR="00FB4589" w:rsidRPr="00F0366E">
        <w:rPr>
          <w:sz w:val="20"/>
          <w:szCs w:val="20"/>
        </w:rPr>
        <w:t>be inspected:</w:t>
      </w:r>
    </w:p>
    <w:p w14:paraId="24E54DEB" w14:textId="77777777" w:rsidR="002876A2" w:rsidRPr="00F0366E" w:rsidRDefault="002876A2" w:rsidP="009D02DA">
      <w:pPr>
        <w:widowControl w:val="0"/>
        <w:numPr>
          <w:ilvl w:val="0"/>
          <w:numId w:val="53"/>
        </w:numPr>
        <w:tabs>
          <w:tab w:val="left" w:pos="-1440"/>
        </w:tabs>
        <w:adjustRightInd w:val="0"/>
        <w:spacing w:before="120" w:after="120"/>
        <w:jc w:val="both"/>
        <w:textAlignment w:val="baseline"/>
        <w:rPr>
          <w:rFonts w:ascii="Arial" w:hAnsi="Arial" w:cs="Arial"/>
        </w:rPr>
      </w:pPr>
      <w:r w:rsidRPr="00F0366E">
        <w:rPr>
          <w:rFonts w:ascii="Arial" w:hAnsi="Arial" w:cs="Arial"/>
        </w:rPr>
        <w:t xml:space="preserve">Daily prior to use to ensure the scaffold has not been altered or damaged; </w:t>
      </w:r>
    </w:p>
    <w:p w14:paraId="24E54DEC" w14:textId="77777777" w:rsidR="002876A2" w:rsidRPr="00F0366E" w:rsidRDefault="002876A2" w:rsidP="009D02DA">
      <w:pPr>
        <w:widowControl w:val="0"/>
        <w:numPr>
          <w:ilvl w:val="0"/>
          <w:numId w:val="53"/>
        </w:numPr>
        <w:tabs>
          <w:tab w:val="left" w:pos="-1440"/>
        </w:tabs>
        <w:adjustRightInd w:val="0"/>
        <w:spacing w:before="120" w:after="120"/>
        <w:jc w:val="both"/>
        <w:textAlignment w:val="baseline"/>
        <w:rPr>
          <w:rFonts w:ascii="Arial" w:hAnsi="Arial" w:cs="Arial"/>
        </w:rPr>
      </w:pPr>
      <w:r w:rsidRPr="00F0366E">
        <w:rPr>
          <w:rFonts w:ascii="Arial" w:hAnsi="Arial" w:cs="Arial"/>
        </w:rPr>
        <w:t xml:space="preserve">Following adverse weather conditions or storm events; </w:t>
      </w:r>
    </w:p>
    <w:p w14:paraId="24E54DED" w14:textId="77777777" w:rsidR="002876A2" w:rsidRPr="00F0366E" w:rsidRDefault="002876A2" w:rsidP="009D02DA">
      <w:pPr>
        <w:widowControl w:val="0"/>
        <w:numPr>
          <w:ilvl w:val="0"/>
          <w:numId w:val="53"/>
        </w:numPr>
        <w:tabs>
          <w:tab w:val="left" w:pos="-1440"/>
        </w:tabs>
        <w:adjustRightInd w:val="0"/>
        <w:spacing w:before="120" w:after="120"/>
        <w:jc w:val="both"/>
        <w:textAlignment w:val="baseline"/>
        <w:rPr>
          <w:rFonts w:ascii="Arial" w:hAnsi="Arial" w:cs="Arial"/>
        </w:rPr>
      </w:pPr>
      <w:r w:rsidRPr="00F0366E">
        <w:rPr>
          <w:rFonts w:ascii="Arial" w:hAnsi="Arial" w:cs="Arial"/>
        </w:rPr>
        <w:t>After the scaffold is altered or repaired i.e. where modifications take place; and</w:t>
      </w:r>
    </w:p>
    <w:p w14:paraId="24E54DEE" w14:textId="36EECD8E" w:rsidR="002876A2" w:rsidRPr="00F0366E" w:rsidRDefault="002876A2" w:rsidP="009D02DA">
      <w:pPr>
        <w:widowControl w:val="0"/>
        <w:numPr>
          <w:ilvl w:val="0"/>
          <w:numId w:val="53"/>
        </w:numPr>
        <w:tabs>
          <w:tab w:val="left" w:pos="-1440"/>
        </w:tabs>
        <w:adjustRightInd w:val="0"/>
        <w:spacing w:before="120" w:after="120"/>
        <w:jc w:val="both"/>
        <w:textAlignment w:val="baseline"/>
        <w:rPr>
          <w:rFonts w:ascii="Arial" w:hAnsi="Arial" w:cs="Arial"/>
        </w:rPr>
      </w:pPr>
      <w:r w:rsidRPr="00F0366E">
        <w:rPr>
          <w:rFonts w:ascii="Arial" w:hAnsi="Arial" w:cs="Arial"/>
        </w:rPr>
        <w:t xml:space="preserve">Formally at maximum </w:t>
      </w:r>
      <w:r w:rsidR="009D02DA" w:rsidRPr="00F0366E">
        <w:rPr>
          <w:rFonts w:ascii="Arial" w:hAnsi="Arial" w:cs="Arial"/>
        </w:rPr>
        <w:t>30-day</w:t>
      </w:r>
      <w:r w:rsidRPr="00F0366E">
        <w:rPr>
          <w:rFonts w:ascii="Arial" w:hAnsi="Arial" w:cs="Arial"/>
        </w:rPr>
        <w:t xml:space="preserve"> intervals by a </w:t>
      </w:r>
      <w:r w:rsidR="0000688E" w:rsidRPr="00F0366E">
        <w:rPr>
          <w:rFonts w:ascii="Arial" w:hAnsi="Arial" w:cs="Arial"/>
        </w:rPr>
        <w:t>c</w:t>
      </w:r>
      <w:r w:rsidRPr="00F0366E">
        <w:rPr>
          <w:rFonts w:ascii="Arial" w:hAnsi="Arial" w:cs="Arial"/>
        </w:rPr>
        <w:t xml:space="preserve">ompetent </w:t>
      </w:r>
      <w:r w:rsidR="0000688E" w:rsidRPr="00F0366E">
        <w:rPr>
          <w:rFonts w:ascii="Arial" w:hAnsi="Arial" w:cs="Arial"/>
        </w:rPr>
        <w:t>p</w:t>
      </w:r>
      <w:r w:rsidRPr="00F0366E">
        <w:rPr>
          <w:rFonts w:ascii="Arial" w:hAnsi="Arial" w:cs="Arial"/>
        </w:rPr>
        <w:t>erson.</w:t>
      </w:r>
    </w:p>
    <w:p w14:paraId="24E54DEF" w14:textId="77777777" w:rsidR="00CA5A3D" w:rsidRPr="00F0366E" w:rsidRDefault="00CA5A3D" w:rsidP="00A45B08">
      <w:pPr>
        <w:pStyle w:val="BodyText2"/>
        <w:spacing w:before="120" w:after="120" w:line="240" w:lineRule="auto"/>
        <w:rPr>
          <w:sz w:val="20"/>
          <w:szCs w:val="20"/>
        </w:rPr>
      </w:pPr>
      <w:r w:rsidRPr="00F0366E">
        <w:rPr>
          <w:sz w:val="20"/>
          <w:szCs w:val="20"/>
        </w:rPr>
        <w:t xml:space="preserve">Unauthorised access is prevented on scaffolding that is incomplete and left unattended (for example, by attaching danger tags and warning signs at appropriate locations). </w:t>
      </w:r>
    </w:p>
    <w:p w14:paraId="24E54DF0" w14:textId="77777777" w:rsidR="00B10C5C" w:rsidRPr="00F0366E" w:rsidRDefault="00B10C5C" w:rsidP="00A45B08">
      <w:pPr>
        <w:pStyle w:val="BodyText2"/>
        <w:spacing w:before="120" w:after="120" w:line="240" w:lineRule="auto"/>
        <w:rPr>
          <w:sz w:val="20"/>
          <w:szCs w:val="20"/>
        </w:rPr>
      </w:pPr>
      <w:r w:rsidRPr="00F0366E">
        <w:rPr>
          <w:sz w:val="20"/>
          <w:szCs w:val="20"/>
        </w:rPr>
        <w:t>Where work is performed using a mobile scaffold, it shall:</w:t>
      </w:r>
    </w:p>
    <w:p w14:paraId="24E54DF1" w14:textId="77777777" w:rsidR="00B10C5C" w:rsidRPr="00F0366E" w:rsidRDefault="00B10C5C" w:rsidP="009D02DA">
      <w:pPr>
        <w:pStyle w:val="BodyText2"/>
        <w:numPr>
          <w:ilvl w:val="0"/>
          <w:numId w:val="54"/>
        </w:numPr>
        <w:spacing w:before="120" w:after="120" w:line="240" w:lineRule="auto"/>
        <w:rPr>
          <w:sz w:val="20"/>
          <w:szCs w:val="20"/>
        </w:rPr>
      </w:pPr>
      <w:r w:rsidRPr="00F0366E">
        <w:rPr>
          <w:sz w:val="20"/>
          <w:szCs w:val="20"/>
        </w:rPr>
        <w:t>remain level and plumb at all times</w:t>
      </w:r>
      <w:r w:rsidR="000A2BB3" w:rsidRPr="00223814">
        <w:rPr>
          <w:sz w:val="20"/>
          <w:szCs w:val="20"/>
        </w:rPr>
        <w:t>;</w:t>
      </w:r>
    </w:p>
    <w:p w14:paraId="24E54DF2" w14:textId="77777777" w:rsidR="00B10C5C" w:rsidRPr="00F0366E" w:rsidRDefault="00B10C5C" w:rsidP="009D02DA">
      <w:pPr>
        <w:pStyle w:val="BodyText2"/>
        <w:numPr>
          <w:ilvl w:val="0"/>
          <w:numId w:val="54"/>
        </w:numPr>
        <w:spacing w:before="120" w:after="120" w:line="240" w:lineRule="auto"/>
        <w:rPr>
          <w:sz w:val="20"/>
          <w:szCs w:val="20"/>
        </w:rPr>
      </w:pPr>
      <w:r w:rsidRPr="00F0366E">
        <w:rPr>
          <w:sz w:val="20"/>
          <w:szCs w:val="20"/>
        </w:rPr>
        <w:t>be kept well clear of powerlines, open floor edges and penetration</w:t>
      </w:r>
      <w:r w:rsidRPr="00223814">
        <w:rPr>
          <w:sz w:val="20"/>
          <w:szCs w:val="20"/>
        </w:rPr>
        <w:t>s</w:t>
      </w:r>
      <w:r w:rsidR="000A2BB3" w:rsidRPr="00223814">
        <w:rPr>
          <w:sz w:val="20"/>
          <w:szCs w:val="20"/>
        </w:rPr>
        <w:t>;</w:t>
      </w:r>
    </w:p>
    <w:p w14:paraId="24E54DF3" w14:textId="77777777" w:rsidR="00B10C5C" w:rsidRPr="00F0366E" w:rsidRDefault="00B10C5C" w:rsidP="009D02DA">
      <w:pPr>
        <w:pStyle w:val="BodyText2"/>
        <w:numPr>
          <w:ilvl w:val="0"/>
          <w:numId w:val="54"/>
        </w:numPr>
        <w:spacing w:before="120" w:after="120" w:line="240" w:lineRule="auto"/>
        <w:rPr>
          <w:sz w:val="20"/>
          <w:szCs w:val="20"/>
        </w:rPr>
      </w:pPr>
      <w:r w:rsidRPr="00F0366E">
        <w:rPr>
          <w:sz w:val="20"/>
          <w:szCs w:val="20"/>
        </w:rPr>
        <w:t>not be accessed until the castors are locked to prevent movement</w:t>
      </w:r>
      <w:r w:rsidR="00223814" w:rsidRPr="00223814">
        <w:rPr>
          <w:sz w:val="20"/>
          <w:szCs w:val="20"/>
        </w:rPr>
        <w:t>;</w:t>
      </w:r>
    </w:p>
    <w:p w14:paraId="24E54DF4" w14:textId="77777777" w:rsidR="00B10C5C" w:rsidRPr="00F0366E" w:rsidRDefault="00B10C5C" w:rsidP="009D02DA">
      <w:pPr>
        <w:pStyle w:val="BodyText2"/>
        <w:numPr>
          <w:ilvl w:val="0"/>
          <w:numId w:val="54"/>
        </w:numPr>
        <w:spacing w:before="120" w:after="120" w:line="240" w:lineRule="auto"/>
        <w:rPr>
          <w:sz w:val="20"/>
          <w:szCs w:val="20"/>
        </w:rPr>
      </w:pPr>
      <w:r w:rsidRPr="00F0366E">
        <w:rPr>
          <w:sz w:val="20"/>
          <w:szCs w:val="20"/>
        </w:rPr>
        <w:t>never moved while anyone is on it</w:t>
      </w:r>
      <w:r w:rsidR="000A2BB3" w:rsidRPr="00223814">
        <w:rPr>
          <w:sz w:val="20"/>
          <w:szCs w:val="20"/>
        </w:rPr>
        <w:t>;</w:t>
      </w:r>
    </w:p>
    <w:p w14:paraId="24E54DF5" w14:textId="77777777" w:rsidR="00B10C5C" w:rsidRPr="00F0366E" w:rsidRDefault="00B10C5C" w:rsidP="009D02DA">
      <w:pPr>
        <w:pStyle w:val="BodyText2"/>
        <w:numPr>
          <w:ilvl w:val="0"/>
          <w:numId w:val="54"/>
        </w:numPr>
        <w:spacing w:before="120" w:after="120" w:line="240" w:lineRule="auto"/>
        <w:rPr>
          <w:sz w:val="20"/>
          <w:szCs w:val="20"/>
        </w:rPr>
      </w:pPr>
      <w:r w:rsidRPr="00F0366E">
        <w:rPr>
          <w:sz w:val="20"/>
          <w:szCs w:val="20"/>
        </w:rPr>
        <w:t>only be</w:t>
      </w:r>
      <w:r w:rsidR="00A81D74" w:rsidRPr="00F0366E">
        <w:rPr>
          <w:sz w:val="20"/>
          <w:szCs w:val="20"/>
        </w:rPr>
        <w:t xml:space="preserve"> accessed using internal ladders</w:t>
      </w:r>
      <w:r w:rsidR="000A2BB3">
        <w:rPr>
          <w:sz w:val="20"/>
          <w:szCs w:val="20"/>
        </w:rPr>
        <w:t>.</w:t>
      </w:r>
    </w:p>
    <w:p w14:paraId="24E54DF6" w14:textId="77777777" w:rsidR="00633592" w:rsidRPr="00F0366E" w:rsidRDefault="00236024" w:rsidP="00A45B08">
      <w:pPr>
        <w:pStyle w:val="Heading1"/>
        <w:spacing w:before="120" w:after="120" w:line="240" w:lineRule="auto"/>
        <w:rPr>
          <w:rFonts w:ascii="Arial" w:hAnsi="Arial" w:cs="Arial"/>
          <w:sz w:val="20"/>
          <w:szCs w:val="20"/>
        </w:rPr>
      </w:pPr>
      <w:r w:rsidRPr="00F0366E">
        <w:rPr>
          <w:rFonts w:ascii="Arial" w:hAnsi="Arial" w:cs="Arial"/>
          <w:caps w:val="0"/>
          <w:sz w:val="20"/>
          <w:szCs w:val="20"/>
        </w:rPr>
        <w:t>Perimeter Protection</w:t>
      </w:r>
    </w:p>
    <w:p w14:paraId="24E54DF7" w14:textId="1FCD930F" w:rsidR="00633592" w:rsidRPr="00F0366E" w:rsidRDefault="00633592" w:rsidP="00A45B08">
      <w:pPr>
        <w:pStyle w:val="BodyText2"/>
        <w:spacing w:before="120" w:after="120" w:line="240" w:lineRule="auto"/>
        <w:rPr>
          <w:sz w:val="20"/>
          <w:szCs w:val="20"/>
        </w:rPr>
      </w:pPr>
      <w:r w:rsidRPr="00F0366E">
        <w:rPr>
          <w:sz w:val="20"/>
          <w:szCs w:val="20"/>
        </w:rPr>
        <w:t xml:space="preserve">Where work is to be undertaken near </w:t>
      </w:r>
      <w:r w:rsidR="00FD1F8C" w:rsidRPr="00F0366E">
        <w:rPr>
          <w:sz w:val="20"/>
          <w:szCs w:val="20"/>
        </w:rPr>
        <w:t>an</w:t>
      </w:r>
      <w:r w:rsidRPr="00F0366E">
        <w:rPr>
          <w:sz w:val="20"/>
          <w:szCs w:val="20"/>
        </w:rPr>
        <w:t xml:space="preserve"> edge, perimeter protection </w:t>
      </w:r>
      <w:r w:rsidR="00146E89">
        <w:rPr>
          <w:sz w:val="20"/>
          <w:szCs w:val="20"/>
        </w:rPr>
        <w:t>must</w:t>
      </w:r>
      <w:r w:rsidR="00146E89" w:rsidRPr="00F0366E">
        <w:rPr>
          <w:sz w:val="20"/>
          <w:szCs w:val="20"/>
        </w:rPr>
        <w:t xml:space="preserve"> </w:t>
      </w:r>
      <w:r w:rsidRPr="00F0366E">
        <w:rPr>
          <w:sz w:val="20"/>
          <w:szCs w:val="20"/>
        </w:rPr>
        <w:t xml:space="preserve">be installed. This can include screens, fences, </w:t>
      </w:r>
      <w:r w:rsidR="008240F9" w:rsidRPr="00F0366E">
        <w:rPr>
          <w:sz w:val="20"/>
          <w:szCs w:val="20"/>
        </w:rPr>
        <w:t>hoardings</w:t>
      </w:r>
      <w:r w:rsidRPr="00F0366E">
        <w:rPr>
          <w:sz w:val="20"/>
          <w:szCs w:val="20"/>
        </w:rPr>
        <w:t>, nets or other physical barriers. For best practice consideration should be given to full height perimeter protection.</w:t>
      </w:r>
      <w:r w:rsidR="000D7C06" w:rsidRPr="00F0366E">
        <w:rPr>
          <w:sz w:val="20"/>
          <w:szCs w:val="20"/>
        </w:rPr>
        <w:t xml:space="preserve"> </w:t>
      </w:r>
      <w:r w:rsidR="00167187" w:rsidRPr="00F0366E">
        <w:rPr>
          <w:sz w:val="20"/>
          <w:szCs w:val="20"/>
        </w:rPr>
        <w:t>All perimeters must have kickboards and a mesh screen where handrails are used</w:t>
      </w:r>
      <w:r w:rsidR="00801419" w:rsidRPr="00F0366E">
        <w:rPr>
          <w:sz w:val="20"/>
          <w:szCs w:val="20"/>
        </w:rPr>
        <w:t>,</w:t>
      </w:r>
      <w:r w:rsidR="00167187" w:rsidRPr="00F0366E">
        <w:rPr>
          <w:sz w:val="20"/>
          <w:szCs w:val="20"/>
        </w:rPr>
        <w:t xml:space="preserve"> to prevent materials blowing or rolling</w:t>
      </w:r>
      <w:r w:rsidR="00330414" w:rsidRPr="00F0366E">
        <w:rPr>
          <w:sz w:val="20"/>
          <w:szCs w:val="20"/>
        </w:rPr>
        <w:t xml:space="preserve"> off</w:t>
      </w:r>
      <w:r w:rsidR="00167187" w:rsidRPr="00F0366E">
        <w:rPr>
          <w:sz w:val="20"/>
          <w:szCs w:val="20"/>
        </w:rPr>
        <w:t>.</w:t>
      </w:r>
      <w:r w:rsidR="000D7C06" w:rsidRPr="00F0366E">
        <w:rPr>
          <w:sz w:val="20"/>
          <w:szCs w:val="20"/>
        </w:rPr>
        <w:t xml:space="preserve"> </w:t>
      </w:r>
      <w:r w:rsidRPr="00F0366E">
        <w:rPr>
          <w:sz w:val="20"/>
          <w:szCs w:val="20"/>
        </w:rPr>
        <w:t>Where any work is conducted outside of perimeter protection which could result in the fall of materials, lanyards should be used</w:t>
      </w:r>
      <w:r w:rsidR="00D640FB" w:rsidRPr="00F0366E">
        <w:rPr>
          <w:sz w:val="20"/>
          <w:szCs w:val="20"/>
        </w:rPr>
        <w:t xml:space="preserve"> to tie-off tools and equipment</w:t>
      </w:r>
      <w:r w:rsidR="000A2BB3">
        <w:rPr>
          <w:sz w:val="20"/>
          <w:szCs w:val="20"/>
        </w:rPr>
        <w:t xml:space="preserve"> </w:t>
      </w:r>
      <w:r w:rsidR="000A2BB3" w:rsidRPr="00223814">
        <w:rPr>
          <w:sz w:val="20"/>
          <w:szCs w:val="20"/>
        </w:rPr>
        <w:t>and measures put in place to protect people below</w:t>
      </w:r>
      <w:r w:rsidR="00D640FB" w:rsidRPr="00223814">
        <w:rPr>
          <w:sz w:val="20"/>
          <w:szCs w:val="20"/>
        </w:rPr>
        <w:t>.</w:t>
      </w:r>
    </w:p>
    <w:tbl>
      <w:tblPr>
        <w:tblW w:w="0" w:type="auto"/>
        <w:jc w:val="right"/>
        <w:tblLook w:val="04A0" w:firstRow="1" w:lastRow="0" w:firstColumn="1" w:lastColumn="0" w:noHBand="0" w:noVBand="1"/>
      </w:tblPr>
      <w:tblGrid>
        <w:gridCol w:w="4677"/>
        <w:gridCol w:w="4677"/>
      </w:tblGrid>
      <w:tr w:rsidR="00151BAA" w:rsidRPr="00F0366E" w14:paraId="24E54DFA" w14:textId="77777777" w:rsidTr="5EE932ED">
        <w:trPr>
          <w:jc w:val="right"/>
        </w:trPr>
        <w:tc>
          <w:tcPr>
            <w:tcW w:w="4785" w:type="dxa"/>
            <w:shd w:val="clear" w:color="auto" w:fill="auto"/>
          </w:tcPr>
          <w:p w14:paraId="24E54DF8" w14:textId="77777777" w:rsidR="00151BAA" w:rsidRPr="00F0366E" w:rsidRDefault="00EF1D58" w:rsidP="00407746">
            <w:pPr>
              <w:pStyle w:val="BodyText2"/>
              <w:spacing w:before="120"/>
              <w:jc w:val="center"/>
              <w:rPr>
                <w:sz w:val="20"/>
                <w:szCs w:val="20"/>
              </w:rPr>
            </w:pPr>
            <w:r w:rsidRPr="00F0366E">
              <w:rPr>
                <w:noProof/>
                <w:sz w:val="20"/>
                <w:szCs w:val="20"/>
              </w:rPr>
              <w:drawing>
                <wp:inline distT="0" distB="0" distL="0" distR="0" wp14:anchorId="24E54EC4" wp14:editId="24E54EC5">
                  <wp:extent cx="1919605" cy="1533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9605" cy="1533525"/>
                          </a:xfrm>
                          <a:prstGeom prst="rect">
                            <a:avLst/>
                          </a:prstGeom>
                          <a:noFill/>
                          <a:ln>
                            <a:noFill/>
                          </a:ln>
                        </pic:spPr>
                      </pic:pic>
                    </a:graphicData>
                  </a:graphic>
                </wp:inline>
              </w:drawing>
            </w:r>
          </w:p>
        </w:tc>
        <w:tc>
          <w:tcPr>
            <w:tcW w:w="4785" w:type="dxa"/>
            <w:shd w:val="clear" w:color="auto" w:fill="auto"/>
          </w:tcPr>
          <w:p w14:paraId="24E54DF9" w14:textId="77777777" w:rsidR="00151BAA" w:rsidRPr="00F0366E" w:rsidRDefault="00EF1D58" w:rsidP="00407746">
            <w:pPr>
              <w:pStyle w:val="BodyText2"/>
              <w:spacing w:before="120"/>
              <w:jc w:val="center"/>
              <w:rPr>
                <w:sz w:val="20"/>
                <w:szCs w:val="20"/>
              </w:rPr>
            </w:pPr>
            <w:r w:rsidRPr="00F0366E">
              <w:rPr>
                <w:noProof/>
                <w:sz w:val="20"/>
                <w:szCs w:val="20"/>
              </w:rPr>
              <w:drawing>
                <wp:inline distT="0" distB="0" distL="0" distR="0" wp14:anchorId="24E54EC6" wp14:editId="24E54EC7">
                  <wp:extent cx="1919605" cy="1504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9605" cy="1504950"/>
                          </a:xfrm>
                          <a:prstGeom prst="rect">
                            <a:avLst/>
                          </a:prstGeom>
                          <a:noFill/>
                          <a:ln>
                            <a:noFill/>
                          </a:ln>
                        </pic:spPr>
                      </pic:pic>
                    </a:graphicData>
                  </a:graphic>
                </wp:inline>
              </w:drawing>
            </w:r>
          </w:p>
        </w:tc>
      </w:tr>
      <w:tr w:rsidR="00151BAA" w:rsidRPr="00F0366E" w14:paraId="24E54DFD" w14:textId="77777777" w:rsidTr="5EE932ED">
        <w:trPr>
          <w:jc w:val="right"/>
        </w:trPr>
        <w:tc>
          <w:tcPr>
            <w:tcW w:w="4785" w:type="dxa"/>
            <w:shd w:val="clear" w:color="auto" w:fill="auto"/>
          </w:tcPr>
          <w:p w14:paraId="24E54DFB" w14:textId="77777777" w:rsidR="00151BAA" w:rsidRPr="00F0366E" w:rsidRDefault="00151BAA" w:rsidP="000D7C06">
            <w:pPr>
              <w:pStyle w:val="BodyText2"/>
              <w:spacing w:before="120"/>
              <w:jc w:val="center"/>
              <w:rPr>
                <w:b/>
                <w:sz w:val="20"/>
                <w:szCs w:val="20"/>
              </w:rPr>
            </w:pPr>
            <w:r w:rsidRPr="00F0366E">
              <w:rPr>
                <w:b/>
                <w:sz w:val="20"/>
                <w:szCs w:val="20"/>
              </w:rPr>
              <w:t xml:space="preserve">Figure </w:t>
            </w:r>
            <w:r w:rsidR="000D7C06" w:rsidRPr="00F0366E">
              <w:rPr>
                <w:b/>
                <w:sz w:val="20"/>
                <w:szCs w:val="20"/>
              </w:rPr>
              <w:t>1</w:t>
            </w:r>
            <w:r w:rsidRPr="00F0366E">
              <w:rPr>
                <w:b/>
                <w:sz w:val="20"/>
                <w:szCs w:val="20"/>
              </w:rPr>
              <w:t xml:space="preserve">: </w:t>
            </w:r>
            <w:r w:rsidR="004B2031" w:rsidRPr="00F0366E">
              <w:rPr>
                <w:b/>
                <w:sz w:val="20"/>
                <w:szCs w:val="20"/>
              </w:rPr>
              <w:t>Debris</w:t>
            </w:r>
            <w:r w:rsidRPr="00F0366E">
              <w:rPr>
                <w:b/>
                <w:sz w:val="20"/>
                <w:szCs w:val="20"/>
              </w:rPr>
              <w:t xml:space="preserve"> perimeter protection</w:t>
            </w:r>
          </w:p>
        </w:tc>
        <w:tc>
          <w:tcPr>
            <w:tcW w:w="4785" w:type="dxa"/>
            <w:shd w:val="clear" w:color="auto" w:fill="auto"/>
          </w:tcPr>
          <w:p w14:paraId="24E54DFC" w14:textId="77777777" w:rsidR="00151BAA" w:rsidRPr="00F0366E" w:rsidRDefault="00151BAA" w:rsidP="000D7C06">
            <w:pPr>
              <w:pStyle w:val="BodyText2"/>
              <w:spacing w:before="120"/>
              <w:jc w:val="center"/>
              <w:rPr>
                <w:sz w:val="20"/>
                <w:szCs w:val="20"/>
              </w:rPr>
            </w:pPr>
            <w:r w:rsidRPr="00F0366E">
              <w:rPr>
                <w:b/>
                <w:bCs/>
                <w:sz w:val="20"/>
                <w:szCs w:val="20"/>
              </w:rPr>
              <w:t xml:space="preserve">Figure </w:t>
            </w:r>
            <w:r w:rsidR="000D7C06" w:rsidRPr="00F0366E">
              <w:rPr>
                <w:b/>
                <w:bCs/>
                <w:sz w:val="20"/>
                <w:szCs w:val="20"/>
              </w:rPr>
              <w:t>2</w:t>
            </w:r>
            <w:r w:rsidRPr="00F0366E">
              <w:rPr>
                <w:b/>
                <w:bCs/>
                <w:sz w:val="20"/>
                <w:szCs w:val="20"/>
              </w:rPr>
              <w:t>: Hand tool secured to wrist by a lanyard</w:t>
            </w:r>
          </w:p>
        </w:tc>
      </w:tr>
    </w:tbl>
    <w:p w14:paraId="24E54DFE" w14:textId="2C8F7BA5" w:rsidR="00633592" w:rsidRPr="00A45B08" w:rsidRDefault="00633592" w:rsidP="00A45B08">
      <w:pPr>
        <w:pStyle w:val="BodyText2"/>
        <w:spacing w:before="120" w:after="120" w:line="240" w:lineRule="auto"/>
        <w:rPr>
          <w:sz w:val="20"/>
          <w:szCs w:val="20"/>
        </w:rPr>
      </w:pPr>
      <w:r w:rsidRPr="00A45B08">
        <w:rPr>
          <w:sz w:val="20"/>
          <w:szCs w:val="20"/>
        </w:rPr>
        <w:t>Where mobile equipment (e.g.</w:t>
      </w:r>
      <w:r w:rsidR="004A7007" w:rsidRPr="00A45B08">
        <w:rPr>
          <w:sz w:val="20"/>
          <w:szCs w:val="20"/>
        </w:rPr>
        <w:t xml:space="preserve"> </w:t>
      </w:r>
      <w:r w:rsidRPr="00A45B08">
        <w:rPr>
          <w:sz w:val="20"/>
          <w:szCs w:val="20"/>
        </w:rPr>
        <w:t>EWPs) are used in th</w:t>
      </w:r>
      <w:r w:rsidR="00D21319" w:rsidRPr="00A45B08">
        <w:rPr>
          <w:sz w:val="20"/>
          <w:szCs w:val="20"/>
        </w:rPr>
        <w:t xml:space="preserve">e area, </w:t>
      </w:r>
      <w:r w:rsidRPr="00A45B08">
        <w:rPr>
          <w:sz w:val="20"/>
          <w:szCs w:val="20"/>
        </w:rPr>
        <w:t xml:space="preserve">precautions </w:t>
      </w:r>
      <w:r w:rsidR="00146E89">
        <w:rPr>
          <w:sz w:val="20"/>
          <w:szCs w:val="20"/>
        </w:rPr>
        <w:t>must</w:t>
      </w:r>
      <w:r w:rsidR="00146E89" w:rsidRPr="00A45B08">
        <w:rPr>
          <w:sz w:val="20"/>
          <w:szCs w:val="20"/>
        </w:rPr>
        <w:t xml:space="preserve"> </w:t>
      </w:r>
      <w:r w:rsidRPr="00A45B08">
        <w:rPr>
          <w:sz w:val="20"/>
          <w:szCs w:val="20"/>
        </w:rPr>
        <w:t xml:space="preserve">be taken to prevent them from impacting perimeter protection </w:t>
      </w:r>
      <w:r w:rsidR="00E40978" w:rsidRPr="00A45B08">
        <w:rPr>
          <w:sz w:val="20"/>
          <w:szCs w:val="20"/>
        </w:rPr>
        <w:t>i.e.</w:t>
      </w:r>
      <w:r w:rsidRPr="00A45B08">
        <w:rPr>
          <w:sz w:val="20"/>
          <w:szCs w:val="20"/>
        </w:rPr>
        <w:t xml:space="preserve">; with the use of barriers, </w:t>
      </w:r>
      <w:r w:rsidR="00146E89">
        <w:rPr>
          <w:sz w:val="20"/>
          <w:szCs w:val="20"/>
        </w:rPr>
        <w:t xml:space="preserve">jersey kerbs, </w:t>
      </w:r>
      <w:r w:rsidRPr="00A45B08">
        <w:rPr>
          <w:sz w:val="20"/>
          <w:szCs w:val="20"/>
        </w:rPr>
        <w:t>wheel stops or I-beams between screen needles.</w:t>
      </w:r>
    </w:p>
    <w:p w14:paraId="24E54DFF" w14:textId="77777777" w:rsidR="00633592" w:rsidRPr="00A45B08" w:rsidRDefault="00633592" w:rsidP="00A45B08">
      <w:pPr>
        <w:pStyle w:val="BodyText2"/>
        <w:spacing w:before="120" w:after="120" w:line="240" w:lineRule="auto"/>
        <w:rPr>
          <w:sz w:val="20"/>
          <w:szCs w:val="20"/>
        </w:rPr>
      </w:pPr>
      <w:r w:rsidRPr="00A45B08">
        <w:rPr>
          <w:sz w:val="20"/>
          <w:szCs w:val="20"/>
        </w:rPr>
        <w:t xml:space="preserve">All vertical joints between screens and all horizontal joints abutting </w:t>
      </w:r>
      <w:r w:rsidR="00466C94" w:rsidRPr="00A45B08">
        <w:rPr>
          <w:sz w:val="20"/>
          <w:szCs w:val="20"/>
        </w:rPr>
        <w:t xml:space="preserve">the </w:t>
      </w:r>
      <w:r w:rsidRPr="00A45B08">
        <w:rPr>
          <w:sz w:val="20"/>
          <w:szCs w:val="20"/>
        </w:rPr>
        <w:t xml:space="preserve">structure </w:t>
      </w:r>
      <w:r w:rsidR="00466C94" w:rsidRPr="00A45B08">
        <w:rPr>
          <w:sz w:val="20"/>
          <w:szCs w:val="20"/>
        </w:rPr>
        <w:t>shall</w:t>
      </w:r>
      <w:r w:rsidRPr="00A45B08">
        <w:rPr>
          <w:sz w:val="20"/>
          <w:szCs w:val="20"/>
        </w:rPr>
        <w:t xml:space="preserve"> have </w:t>
      </w:r>
      <w:r w:rsidR="00D640FB" w:rsidRPr="00A45B08">
        <w:rPr>
          <w:sz w:val="20"/>
          <w:szCs w:val="20"/>
        </w:rPr>
        <w:t>no</w:t>
      </w:r>
      <w:r w:rsidRPr="00A45B08">
        <w:rPr>
          <w:sz w:val="20"/>
          <w:szCs w:val="20"/>
        </w:rPr>
        <w:t xml:space="preserve"> gaps</w:t>
      </w:r>
      <w:r w:rsidR="00D640FB" w:rsidRPr="00A45B08">
        <w:rPr>
          <w:sz w:val="20"/>
          <w:szCs w:val="20"/>
        </w:rPr>
        <w:t xml:space="preserve"> - c</w:t>
      </w:r>
      <w:r w:rsidRPr="00A45B08">
        <w:rPr>
          <w:sz w:val="20"/>
          <w:szCs w:val="20"/>
        </w:rPr>
        <w:t xml:space="preserve">onsider the use of rubber / plywood and carpet to </w:t>
      </w:r>
      <w:r w:rsidR="008240F9" w:rsidRPr="00A45B08">
        <w:rPr>
          <w:sz w:val="20"/>
          <w:szCs w:val="20"/>
        </w:rPr>
        <w:t>seal</w:t>
      </w:r>
      <w:r w:rsidRPr="00A45B08">
        <w:rPr>
          <w:sz w:val="20"/>
          <w:szCs w:val="20"/>
        </w:rPr>
        <w:t>.</w:t>
      </w:r>
    </w:p>
    <w:p w14:paraId="24E54E00" w14:textId="7AF9A825" w:rsidR="00633592" w:rsidRPr="00A45B08" w:rsidRDefault="00151BAA" w:rsidP="00A45B08">
      <w:pPr>
        <w:pStyle w:val="BodyText2"/>
        <w:spacing w:before="120" w:after="120" w:line="240" w:lineRule="auto"/>
        <w:rPr>
          <w:sz w:val="20"/>
          <w:szCs w:val="20"/>
        </w:rPr>
      </w:pPr>
      <w:r w:rsidRPr="00A45B08">
        <w:rPr>
          <w:sz w:val="20"/>
          <w:szCs w:val="20"/>
        </w:rPr>
        <w:t>Lifting</w:t>
      </w:r>
      <w:r w:rsidR="00633592" w:rsidRPr="00A45B08">
        <w:rPr>
          <w:sz w:val="20"/>
          <w:szCs w:val="20"/>
        </w:rPr>
        <w:t xml:space="preserve"> of screens </w:t>
      </w:r>
      <w:r w:rsidR="00146E89">
        <w:rPr>
          <w:sz w:val="20"/>
          <w:szCs w:val="20"/>
        </w:rPr>
        <w:t xml:space="preserve">must </w:t>
      </w:r>
      <w:r w:rsidR="00633592" w:rsidRPr="00A45B08">
        <w:rPr>
          <w:sz w:val="20"/>
          <w:szCs w:val="20"/>
        </w:rPr>
        <w:t>be accompanied by a</w:t>
      </w:r>
      <w:r w:rsidR="00B724C9" w:rsidRPr="00A45B08">
        <w:rPr>
          <w:sz w:val="20"/>
          <w:szCs w:val="20"/>
        </w:rPr>
        <w:t xml:space="preserve"> </w:t>
      </w:r>
      <w:hyperlink r:id="rId21" w:history="1">
        <w:r w:rsidR="00717A83" w:rsidRPr="00A45B08">
          <w:rPr>
            <w:rStyle w:val="Hyperlink"/>
            <w:sz w:val="20"/>
            <w:szCs w:val="20"/>
          </w:rPr>
          <w:t xml:space="preserve">Screen Lifting </w:t>
        </w:r>
      </w:hyperlink>
      <w:r w:rsidR="00717A83" w:rsidRPr="009D02DA">
        <w:rPr>
          <w:rStyle w:val="Hyperlink"/>
        </w:rPr>
        <w:t>Permit</w:t>
      </w:r>
      <w:r w:rsidR="00633592" w:rsidRPr="00A45B08">
        <w:rPr>
          <w:sz w:val="20"/>
          <w:szCs w:val="20"/>
        </w:rPr>
        <w:t>. Installation and climbing of screens by a competent person with appropriate system</w:t>
      </w:r>
      <w:r w:rsidR="00A20A95">
        <w:rPr>
          <w:sz w:val="20"/>
          <w:szCs w:val="20"/>
        </w:rPr>
        <w:t xml:space="preserve"> training</w:t>
      </w:r>
    </w:p>
    <w:tbl>
      <w:tblPr>
        <w:tblW w:w="0" w:type="auto"/>
        <w:jc w:val="right"/>
        <w:tblLook w:val="04A0" w:firstRow="1" w:lastRow="0" w:firstColumn="1" w:lastColumn="0" w:noHBand="0" w:noVBand="1"/>
      </w:tblPr>
      <w:tblGrid>
        <w:gridCol w:w="4636"/>
        <w:gridCol w:w="4718"/>
      </w:tblGrid>
      <w:tr w:rsidR="0089205A" w:rsidRPr="00A45B08" w14:paraId="24E54E03" w14:textId="77777777" w:rsidTr="5EE932ED">
        <w:trPr>
          <w:jc w:val="right"/>
        </w:trPr>
        <w:tc>
          <w:tcPr>
            <w:tcW w:w="4636" w:type="dxa"/>
            <w:shd w:val="clear" w:color="auto" w:fill="auto"/>
          </w:tcPr>
          <w:p w14:paraId="24E54E01" w14:textId="77777777" w:rsidR="0089205A" w:rsidRPr="00A45B08" w:rsidRDefault="0089205A" w:rsidP="00A45B08">
            <w:pPr>
              <w:pStyle w:val="BodyText2"/>
              <w:spacing w:before="120" w:after="120" w:line="240" w:lineRule="auto"/>
              <w:jc w:val="center"/>
              <w:rPr>
                <w:b/>
                <w:sz w:val="20"/>
                <w:szCs w:val="20"/>
              </w:rPr>
            </w:pPr>
            <w:bookmarkStart w:id="5" w:name="_Hlk494372415"/>
            <w:r>
              <w:rPr>
                <w:noProof/>
              </w:rPr>
              <w:drawing>
                <wp:inline distT="0" distB="0" distL="0" distR="0" wp14:anchorId="24E54EC8" wp14:editId="45ED62A8">
                  <wp:extent cx="1789514" cy="1735108"/>
                  <wp:effectExtent l="0" t="0" r="127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2">
                            <a:extLst>
                              <a:ext uri="{28A0092B-C50C-407E-A947-70E740481C1C}">
                                <a14:useLocalDpi xmlns:a14="http://schemas.microsoft.com/office/drawing/2010/main" val="0"/>
                              </a:ext>
                            </a:extLst>
                          </a:blip>
                          <a:srcRect r="22967"/>
                          <a:stretch>
                            <a:fillRect/>
                          </a:stretch>
                        </pic:blipFill>
                        <pic:spPr>
                          <a:xfrm>
                            <a:off x="0" y="0"/>
                            <a:ext cx="1789514" cy="1735108"/>
                          </a:xfrm>
                          <a:prstGeom prst="rect">
                            <a:avLst/>
                          </a:prstGeom>
                        </pic:spPr>
                      </pic:pic>
                    </a:graphicData>
                  </a:graphic>
                </wp:inline>
              </w:drawing>
            </w:r>
          </w:p>
        </w:tc>
        <w:tc>
          <w:tcPr>
            <w:tcW w:w="4718" w:type="dxa"/>
            <w:shd w:val="clear" w:color="auto" w:fill="auto"/>
          </w:tcPr>
          <w:p w14:paraId="24E54E02" w14:textId="77777777" w:rsidR="0089205A" w:rsidRPr="00A45B08" w:rsidRDefault="0089205A" w:rsidP="00A45B08">
            <w:pPr>
              <w:pStyle w:val="BodyText2"/>
              <w:spacing w:before="120" w:after="120" w:line="240" w:lineRule="auto"/>
              <w:jc w:val="center"/>
              <w:rPr>
                <w:b/>
                <w:bCs/>
                <w:sz w:val="20"/>
                <w:szCs w:val="20"/>
              </w:rPr>
            </w:pPr>
            <w:r w:rsidRPr="00A45B08">
              <w:rPr>
                <w:noProof/>
                <w:sz w:val="20"/>
                <w:szCs w:val="20"/>
              </w:rPr>
              <w:drawing>
                <wp:anchor distT="0" distB="0" distL="114300" distR="114300" simplePos="0" relativeHeight="251658248" behindDoc="1" locked="0" layoutInCell="1" allowOverlap="1" wp14:anchorId="24E54ECA" wp14:editId="24E54ECB">
                  <wp:simplePos x="0" y="0"/>
                  <wp:positionH relativeFrom="column">
                    <wp:posOffset>426720</wp:posOffset>
                  </wp:positionH>
                  <wp:positionV relativeFrom="paragraph">
                    <wp:posOffset>75565</wp:posOffset>
                  </wp:positionV>
                  <wp:extent cx="1743710" cy="1743710"/>
                  <wp:effectExtent l="0" t="0" r="8890" b="8890"/>
                  <wp:wrapTight wrapText="bothSides">
                    <wp:wrapPolygon edited="0">
                      <wp:start x="0" y="0"/>
                      <wp:lineTo x="0" y="21474"/>
                      <wp:lineTo x="21474" y="21474"/>
                      <wp:lineTo x="21474" y="0"/>
                      <wp:lineTo x="0" y="0"/>
                    </wp:wrapPolygon>
                  </wp:wrapTight>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3710" cy="1743710"/>
                          </a:xfrm>
                          <a:prstGeom prst="rect">
                            <a:avLst/>
                          </a:prstGeom>
                        </pic:spPr>
                      </pic:pic>
                    </a:graphicData>
                  </a:graphic>
                  <wp14:sizeRelH relativeFrom="page">
                    <wp14:pctWidth>0</wp14:pctWidth>
                  </wp14:sizeRelH>
                  <wp14:sizeRelV relativeFrom="page">
                    <wp14:pctHeight>0</wp14:pctHeight>
                  </wp14:sizeRelV>
                </wp:anchor>
              </w:drawing>
            </w:r>
          </w:p>
        </w:tc>
      </w:tr>
      <w:tr w:rsidR="0089205A" w:rsidRPr="00A45B08" w14:paraId="24E54E06" w14:textId="77777777" w:rsidTr="5EE932ED">
        <w:trPr>
          <w:jc w:val="right"/>
        </w:trPr>
        <w:tc>
          <w:tcPr>
            <w:tcW w:w="4636" w:type="dxa"/>
            <w:shd w:val="clear" w:color="auto" w:fill="auto"/>
          </w:tcPr>
          <w:p w14:paraId="24E54E04" w14:textId="77777777" w:rsidR="0089205A" w:rsidRPr="00A45B08" w:rsidRDefault="0089205A" w:rsidP="00A45B08">
            <w:pPr>
              <w:pStyle w:val="BodyText2"/>
              <w:spacing w:before="120" w:after="120" w:line="240" w:lineRule="auto"/>
              <w:jc w:val="center"/>
              <w:rPr>
                <w:b/>
                <w:sz w:val="20"/>
                <w:szCs w:val="20"/>
              </w:rPr>
            </w:pPr>
            <w:r w:rsidRPr="00A45B08">
              <w:rPr>
                <w:b/>
                <w:sz w:val="20"/>
                <w:szCs w:val="20"/>
              </w:rPr>
              <w:t xml:space="preserve">Figure </w:t>
            </w:r>
            <w:r w:rsidR="00BE581C" w:rsidRPr="00A45B08">
              <w:rPr>
                <w:b/>
                <w:sz w:val="20"/>
                <w:szCs w:val="20"/>
              </w:rPr>
              <w:t>3</w:t>
            </w:r>
            <w:r w:rsidRPr="00A45B08">
              <w:rPr>
                <w:b/>
                <w:sz w:val="20"/>
                <w:szCs w:val="20"/>
              </w:rPr>
              <w:t>: Mesh screen</w:t>
            </w:r>
          </w:p>
        </w:tc>
        <w:tc>
          <w:tcPr>
            <w:tcW w:w="4718" w:type="dxa"/>
            <w:shd w:val="clear" w:color="auto" w:fill="auto"/>
          </w:tcPr>
          <w:p w14:paraId="24E54E05" w14:textId="77777777" w:rsidR="0089205A" w:rsidRPr="00A45B08" w:rsidRDefault="0089205A" w:rsidP="00A45B08">
            <w:pPr>
              <w:pStyle w:val="BodyText2"/>
              <w:spacing w:before="120" w:after="120" w:line="240" w:lineRule="auto"/>
              <w:jc w:val="center"/>
              <w:rPr>
                <w:sz w:val="20"/>
                <w:szCs w:val="20"/>
              </w:rPr>
            </w:pPr>
            <w:r w:rsidRPr="00A45B08">
              <w:rPr>
                <w:b/>
                <w:bCs/>
                <w:sz w:val="20"/>
                <w:szCs w:val="20"/>
              </w:rPr>
              <w:t xml:space="preserve">Figure </w:t>
            </w:r>
            <w:r w:rsidR="00BE581C" w:rsidRPr="00A45B08">
              <w:rPr>
                <w:b/>
                <w:bCs/>
                <w:sz w:val="20"/>
                <w:szCs w:val="20"/>
              </w:rPr>
              <w:t>4</w:t>
            </w:r>
            <w:r w:rsidRPr="00A45B08">
              <w:rPr>
                <w:b/>
                <w:bCs/>
                <w:sz w:val="20"/>
                <w:szCs w:val="20"/>
              </w:rPr>
              <w:t>: Perimeter screen</w:t>
            </w:r>
          </w:p>
        </w:tc>
      </w:tr>
    </w:tbl>
    <w:bookmarkEnd w:id="5"/>
    <w:p w14:paraId="24E54E07" w14:textId="39B7207A" w:rsidR="00633592" w:rsidRPr="00A45B08" w:rsidRDefault="00633592" w:rsidP="00A45B08">
      <w:pPr>
        <w:pStyle w:val="BodyText2"/>
        <w:spacing w:before="120" w:after="120" w:line="240" w:lineRule="auto"/>
        <w:rPr>
          <w:sz w:val="20"/>
          <w:szCs w:val="20"/>
        </w:rPr>
      </w:pPr>
      <w:r w:rsidRPr="00A45B08">
        <w:rPr>
          <w:sz w:val="20"/>
          <w:szCs w:val="20"/>
        </w:rPr>
        <w:t xml:space="preserve">The installation, alteration </w:t>
      </w:r>
      <w:r w:rsidR="0021104B" w:rsidRPr="00A45B08">
        <w:rPr>
          <w:sz w:val="20"/>
          <w:szCs w:val="20"/>
        </w:rPr>
        <w:t>and</w:t>
      </w:r>
      <w:r w:rsidRPr="00A45B08">
        <w:rPr>
          <w:sz w:val="20"/>
          <w:szCs w:val="20"/>
        </w:rPr>
        <w:t xml:space="preserve"> removal of screens </w:t>
      </w:r>
      <w:r w:rsidR="00146E89">
        <w:rPr>
          <w:sz w:val="20"/>
          <w:szCs w:val="20"/>
        </w:rPr>
        <w:t xml:space="preserve">must </w:t>
      </w:r>
      <w:r w:rsidRPr="00A45B08">
        <w:rPr>
          <w:sz w:val="20"/>
          <w:szCs w:val="20"/>
        </w:rPr>
        <w:t>be undertaken under the supervision of an intermediate rigger.</w:t>
      </w:r>
      <w:r w:rsidR="000D7C06" w:rsidRPr="00A45B08">
        <w:rPr>
          <w:sz w:val="20"/>
          <w:szCs w:val="20"/>
        </w:rPr>
        <w:t xml:space="preserve"> No signage or </w:t>
      </w:r>
      <w:r w:rsidR="0099711B" w:rsidRPr="00A45B08">
        <w:rPr>
          <w:sz w:val="20"/>
          <w:szCs w:val="20"/>
        </w:rPr>
        <w:t>shade cloth</w:t>
      </w:r>
      <w:r w:rsidR="000D7C06" w:rsidRPr="00A45B08">
        <w:rPr>
          <w:sz w:val="20"/>
          <w:szCs w:val="20"/>
        </w:rPr>
        <w:t xml:space="preserve"> is to be installed on screens without engineers’ approval. </w:t>
      </w:r>
    </w:p>
    <w:p w14:paraId="24E54E08" w14:textId="77777777" w:rsidR="00633592" w:rsidRPr="00A45B08" w:rsidRDefault="00633592" w:rsidP="00A45B08">
      <w:pPr>
        <w:pStyle w:val="BodyText2"/>
        <w:spacing w:before="120" w:after="120" w:line="240" w:lineRule="auto"/>
        <w:rPr>
          <w:sz w:val="20"/>
          <w:szCs w:val="20"/>
        </w:rPr>
      </w:pPr>
      <w:r w:rsidRPr="00A45B08">
        <w:rPr>
          <w:sz w:val="20"/>
          <w:szCs w:val="20"/>
        </w:rPr>
        <w:t xml:space="preserve">Where works on the perimeter edge of the building are being conducted where any material could fall, suitably rated overhead protection shall be provided or secure exclusion zones that prevent the entry of </w:t>
      </w:r>
      <w:r w:rsidR="00A81D74" w:rsidRPr="00A45B08">
        <w:rPr>
          <w:sz w:val="20"/>
          <w:szCs w:val="20"/>
        </w:rPr>
        <w:t>people</w:t>
      </w:r>
      <w:r w:rsidRPr="00A45B08">
        <w:rPr>
          <w:sz w:val="20"/>
          <w:szCs w:val="20"/>
        </w:rPr>
        <w:t xml:space="preserve"> (fenced</w:t>
      </w:r>
      <w:r w:rsidR="00A81D74" w:rsidRPr="00A45B08">
        <w:rPr>
          <w:sz w:val="20"/>
          <w:szCs w:val="20"/>
        </w:rPr>
        <w:t xml:space="preserve"> - </w:t>
      </w:r>
      <w:r w:rsidRPr="00A45B08">
        <w:rPr>
          <w:sz w:val="20"/>
          <w:szCs w:val="20"/>
        </w:rPr>
        <w:t xml:space="preserve">not </w:t>
      </w:r>
      <w:r w:rsidR="00A93B96" w:rsidRPr="00A45B08">
        <w:rPr>
          <w:sz w:val="20"/>
          <w:szCs w:val="20"/>
        </w:rPr>
        <w:t xml:space="preserve">barrier </w:t>
      </w:r>
      <w:r w:rsidRPr="00A45B08">
        <w:rPr>
          <w:sz w:val="20"/>
          <w:szCs w:val="20"/>
        </w:rPr>
        <w:t>tape).</w:t>
      </w:r>
    </w:p>
    <w:p w14:paraId="24E54E09" w14:textId="77777777" w:rsidR="0088704F" w:rsidRPr="00A45B08" w:rsidRDefault="00236024" w:rsidP="00A45B08">
      <w:pPr>
        <w:pStyle w:val="Heading1"/>
        <w:spacing w:before="120" w:after="120" w:line="240" w:lineRule="auto"/>
        <w:rPr>
          <w:rFonts w:ascii="Arial" w:hAnsi="Arial" w:cs="Arial"/>
          <w:sz w:val="20"/>
          <w:szCs w:val="20"/>
        </w:rPr>
      </w:pPr>
      <w:r w:rsidRPr="00A45B08">
        <w:rPr>
          <w:rFonts w:ascii="Arial" w:hAnsi="Arial" w:cs="Arial"/>
          <w:caps w:val="0"/>
          <w:sz w:val="20"/>
          <w:szCs w:val="20"/>
        </w:rPr>
        <w:t>Formwork and Falsework</w:t>
      </w:r>
    </w:p>
    <w:p w14:paraId="24E54E0A" w14:textId="4165A83C" w:rsidR="00087E4C" w:rsidRPr="00A45B08" w:rsidRDefault="00087E4C" w:rsidP="00A45B08">
      <w:pPr>
        <w:pStyle w:val="BodyText2"/>
        <w:spacing w:before="120" w:after="120" w:line="240" w:lineRule="auto"/>
        <w:rPr>
          <w:sz w:val="20"/>
          <w:szCs w:val="20"/>
        </w:rPr>
      </w:pPr>
      <w:r w:rsidRPr="00A45B08">
        <w:rPr>
          <w:sz w:val="20"/>
          <w:szCs w:val="20"/>
        </w:rPr>
        <w:t xml:space="preserve">All formwork shall be supplied, designed, constructed, erected, used, maintained, inspected and tested in accordance with </w:t>
      </w:r>
      <w:bookmarkStart w:id="6" w:name="_Hlk493664394"/>
      <w:r w:rsidRPr="00A45B08">
        <w:rPr>
          <w:sz w:val="20"/>
          <w:szCs w:val="20"/>
        </w:rPr>
        <w:t>AS</w:t>
      </w:r>
      <w:r w:rsidR="007A2E1E" w:rsidRPr="00A45B08">
        <w:rPr>
          <w:sz w:val="20"/>
          <w:szCs w:val="20"/>
        </w:rPr>
        <w:t xml:space="preserve"> </w:t>
      </w:r>
      <w:r w:rsidRPr="00A45B08">
        <w:rPr>
          <w:sz w:val="20"/>
          <w:szCs w:val="20"/>
        </w:rPr>
        <w:t>3610</w:t>
      </w:r>
      <w:r w:rsidR="007A2E1E" w:rsidRPr="00A45B08">
        <w:rPr>
          <w:sz w:val="20"/>
          <w:szCs w:val="20"/>
        </w:rPr>
        <w:t xml:space="preserve">: </w:t>
      </w:r>
      <w:r w:rsidR="00BE581C" w:rsidRPr="00A45B08">
        <w:rPr>
          <w:i/>
          <w:sz w:val="20"/>
          <w:szCs w:val="20"/>
        </w:rPr>
        <w:t>Formwork for C</w:t>
      </w:r>
      <w:r w:rsidRPr="00A45B08">
        <w:rPr>
          <w:i/>
          <w:sz w:val="20"/>
          <w:szCs w:val="20"/>
        </w:rPr>
        <w:t>oncrete</w:t>
      </w:r>
      <w:r w:rsidRPr="00A45B08">
        <w:rPr>
          <w:sz w:val="20"/>
          <w:szCs w:val="20"/>
        </w:rPr>
        <w:t xml:space="preserve"> </w:t>
      </w:r>
      <w:bookmarkEnd w:id="6"/>
      <w:r w:rsidRPr="00A45B08">
        <w:rPr>
          <w:sz w:val="20"/>
          <w:szCs w:val="20"/>
        </w:rPr>
        <w:t xml:space="preserve">and the Code of Practice relevant to the State or region of operation.  All persons required to erect and dismantle formwork </w:t>
      </w:r>
      <w:r w:rsidR="00146E89">
        <w:rPr>
          <w:sz w:val="20"/>
          <w:szCs w:val="20"/>
        </w:rPr>
        <w:t>must</w:t>
      </w:r>
      <w:r w:rsidR="00146E89" w:rsidRPr="00A45B08">
        <w:rPr>
          <w:sz w:val="20"/>
          <w:szCs w:val="20"/>
        </w:rPr>
        <w:t xml:space="preserve"> </w:t>
      </w:r>
      <w:r w:rsidRPr="00A45B08">
        <w:rPr>
          <w:sz w:val="20"/>
          <w:szCs w:val="20"/>
        </w:rPr>
        <w:t xml:space="preserve">be trained </w:t>
      </w:r>
      <w:r w:rsidRPr="00223814">
        <w:rPr>
          <w:sz w:val="20"/>
          <w:szCs w:val="20"/>
        </w:rPr>
        <w:t>or</w:t>
      </w:r>
      <w:r w:rsidRPr="00A45B08">
        <w:rPr>
          <w:sz w:val="20"/>
          <w:szCs w:val="20"/>
        </w:rPr>
        <w:t xml:space="preserve"> certified for the task.</w:t>
      </w:r>
    </w:p>
    <w:p w14:paraId="24E54E0B" w14:textId="77777777" w:rsidR="00087E4C" w:rsidRPr="00A45B08" w:rsidRDefault="00087E4C" w:rsidP="00A45B08">
      <w:pPr>
        <w:pStyle w:val="BodyText2"/>
        <w:spacing w:before="120" w:after="120" w:line="240" w:lineRule="auto"/>
        <w:rPr>
          <w:sz w:val="20"/>
          <w:szCs w:val="20"/>
        </w:rPr>
      </w:pPr>
      <w:r w:rsidRPr="00A45B08">
        <w:rPr>
          <w:sz w:val="20"/>
          <w:szCs w:val="20"/>
        </w:rPr>
        <w:t>The formwork designer must be competent in formwork design including documenting temporary work platforms and special equipment needed for safe formwork construction on-site. Risks during formwork construction, use and dismantling are to be considered in the design and methods to manage them.</w:t>
      </w:r>
    </w:p>
    <w:p w14:paraId="24E54E0C" w14:textId="286F0361" w:rsidR="00087E4C" w:rsidRPr="00A45B08" w:rsidRDefault="00087E4C" w:rsidP="00A45B08">
      <w:pPr>
        <w:pStyle w:val="BodyText2"/>
        <w:spacing w:before="120" w:after="120" w:line="240" w:lineRule="auto"/>
        <w:rPr>
          <w:sz w:val="20"/>
          <w:szCs w:val="20"/>
        </w:rPr>
      </w:pPr>
      <w:r w:rsidRPr="00A45B08">
        <w:rPr>
          <w:sz w:val="20"/>
          <w:szCs w:val="20"/>
        </w:rPr>
        <w:t xml:space="preserve">An Engineer’s Certificate </w:t>
      </w:r>
      <w:r w:rsidR="00146E89">
        <w:rPr>
          <w:sz w:val="20"/>
          <w:szCs w:val="20"/>
        </w:rPr>
        <w:t>must</w:t>
      </w:r>
      <w:r w:rsidR="00146E89" w:rsidRPr="00A45B08">
        <w:rPr>
          <w:sz w:val="20"/>
          <w:szCs w:val="20"/>
        </w:rPr>
        <w:t xml:space="preserve"> </w:t>
      </w:r>
      <w:r w:rsidRPr="00A45B08">
        <w:rPr>
          <w:sz w:val="20"/>
          <w:szCs w:val="20"/>
        </w:rPr>
        <w:t>be provided by the Service Provider to Mirvac to verify the structural adequacy of every formwork deck or load bearing structure prior to a concrete pour and records of certificates will be retained at the workplace for audit purposes as required by AS</w:t>
      </w:r>
      <w:r w:rsidR="007A2E1E" w:rsidRPr="00A45B08">
        <w:rPr>
          <w:sz w:val="20"/>
          <w:szCs w:val="20"/>
        </w:rPr>
        <w:t xml:space="preserve"> </w:t>
      </w:r>
      <w:r w:rsidR="00BE581C" w:rsidRPr="00A45B08">
        <w:rPr>
          <w:sz w:val="20"/>
          <w:szCs w:val="20"/>
        </w:rPr>
        <w:t>3610.  The Service P</w:t>
      </w:r>
      <w:r w:rsidRPr="00A45B08">
        <w:rPr>
          <w:sz w:val="20"/>
          <w:szCs w:val="20"/>
        </w:rPr>
        <w:t xml:space="preserve">rovider </w:t>
      </w:r>
      <w:r w:rsidR="00146E89">
        <w:rPr>
          <w:sz w:val="20"/>
          <w:szCs w:val="20"/>
        </w:rPr>
        <w:t>must</w:t>
      </w:r>
      <w:r w:rsidR="00146E89" w:rsidRPr="00A45B08">
        <w:rPr>
          <w:sz w:val="20"/>
          <w:szCs w:val="20"/>
        </w:rPr>
        <w:t xml:space="preserve"> </w:t>
      </w:r>
      <w:r w:rsidRPr="00A45B08">
        <w:rPr>
          <w:sz w:val="20"/>
          <w:szCs w:val="20"/>
        </w:rPr>
        <w:t xml:space="preserve">provide Mirvac with a signed pre-pour checklist. Mirvac will conduct </w:t>
      </w:r>
      <w:r w:rsidRPr="00223814">
        <w:rPr>
          <w:sz w:val="20"/>
          <w:szCs w:val="20"/>
        </w:rPr>
        <w:t>random</w:t>
      </w:r>
      <w:r w:rsidRPr="00A45B08">
        <w:rPr>
          <w:sz w:val="20"/>
          <w:szCs w:val="20"/>
        </w:rPr>
        <w:t xml:space="preserve"> inspections using the </w:t>
      </w:r>
      <w:hyperlink r:id="rId24" w:history="1">
        <w:r w:rsidR="002C53CB" w:rsidRPr="00A45B08">
          <w:rPr>
            <w:rStyle w:val="Hyperlink"/>
            <w:sz w:val="20"/>
            <w:szCs w:val="20"/>
          </w:rPr>
          <w:t>Formwork Pre-pour Inspection Checklist</w:t>
        </w:r>
      </w:hyperlink>
      <w:r w:rsidR="00466C94" w:rsidRPr="00A45B08">
        <w:rPr>
          <w:sz w:val="20"/>
          <w:szCs w:val="20"/>
        </w:rPr>
        <w:t xml:space="preserve">. </w:t>
      </w:r>
      <w:r w:rsidRPr="00A45B08">
        <w:rPr>
          <w:sz w:val="20"/>
          <w:szCs w:val="20"/>
        </w:rPr>
        <w:t>Formwork erection and configuration drawings detailed by an Engineer shall be provided to Mirvac prior to erection of any formwork above ground floor height (i.e. suspended formwork).</w:t>
      </w:r>
    </w:p>
    <w:p w14:paraId="24E54E0D" w14:textId="1B80A852" w:rsidR="00233955" w:rsidRPr="00A45B08" w:rsidRDefault="0070087A" w:rsidP="00A45B08">
      <w:pPr>
        <w:pStyle w:val="BodyText2"/>
        <w:spacing w:before="120" w:after="120" w:line="240" w:lineRule="auto"/>
        <w:rPr>
          <w:sz w:val="20"/>
          <w:szCs w:val="20"/>
        </w:rPr>
      </w:pPr>
      <w:r w:rsidRPr="00A45B08">
        <w:rPr>
          <w:sz w:val="20"/>
          <w:szCs w:val="20"/>
        </w:rPr>
        <w:t xml:space="preserve">The risk of a fall from height at the leading edge of every formwork deck </w:t>
      </w:r>
      <w:r w:rsidR="00146E89">
        <w:rPr>
          <w:sz w:val="20"/>
          <w:szCs w:val="20"/>
        </w:rPr>
        <w:t>must</w:t>
      </w:r>
      <w:r w:rsidR="00146E89" w:rsidRPr="00A45B08">
        <w:rPr>
          <w:sz w:val="20"/>
          <w:szCs w:val="20"/>
        </w:rPr>
        <w:t xml:space="preserve"> </w:t>
      </w:r>
      <w:r w:rsidRPr="00A45B08">
        <w:rPr>
          <w:sz w:val="20"/>
          <w:szCs w:val="20"/>
        </w:rPr>
        <w:t>be minimised by design details which specify closely centred joists (i.e. max. 450mm) and the provision of temporary handrails at the completion of work activity at the live edge.</w:t>
      </w:r>
      <w:r w:rsidR="006D5D65" w:rsidRPr="00A45B08">
        <w:rPr>
          <w:sz w:val="20"/>
          <w:szCs w:val="20"/>
        </w:rPr>
        <w:t xml:space="preserve"> </w:t>
      </w:r>
      <w:r w:rsidR="00233955" w:rsidRPr="00A45B08">
        <w:rPr>
          <w:sz w:val="20"/>
          <w:szCs w:val="20"/>
        </w:rPr>
        <w:t>The minimum working platform width for all formwork frames shall be two planks (450mm).</w:t>
      </w:r>
    </w:p>
    <w:p w14:paraId="24E54E0E" w14:textId="77777777" w:rsidR="00233955" w:rsidRPr="00A45B08" w:rsidRDefault="00233955" w:rsidP="00A45B08">
      <w:pPr>
        <w:pStyle w:val="BodyText2"/>
        <w:spacing w:before="120" w:after="120" w:line="240" w:lineRule="auto"/>
        <w:rPr>
          <w:sz w:val="20"/>
          <w:szCs w:val="20"/>
        </w:rPr>
      </w:pPr>
      <w:r w:rsidRPr="00A45B08">
        <w:rPr>
          <w:sz w:val="20"/>
          <w:szCs w:val="20"/>
        </w:rPr>
        <w:t>Formwork erection is to be carried out in such a manner that fall risk is minimised and not be more than 2m at any time. This will entail:</w:t>
      </w:r>
    </w:p>
    <w:p w14:paraId="24E54E0F" w14:textId="77777777" w:rsidR="00233955" w:rsidRPr="00A45B08" w:rsidRDefault="00233955" w:rsidP="009D02DA">
      <w:pPr>
        <w:pStyle w:val="BodyText2"/>
        <w:numPr>
          <w:ilvl w:val="0"/>
          <w:numId w:val="55"/>
        </w:numPr>
        <w:spacing w:before="120" w:after="120" w:line="240" w:lineRule="auto"/>
        <w:rPr>
          <w:sz w:val="20"/>
          <w:szCs w:val="20"/>
        </w:rPr>
      </w:pPr>
      <w:r w:rsidRPr="00A45B08">
        <w:rPr>
          <w:sz w:val="20"/>
          <w:szCs w:val="20"/>
        </w:rPr>
        <w:t>Erection of formwork from below</w:t>
      </w:r>
      <w:r w:rsidR="000A2BB3" w:rsidRPr="00223814">
        <w:rPr>
          <w:sz w:val="20"/>
          <w:szCs w:val="20"/>
        </w:rPr>
        <w:t>;</w:t>
      </w:r>
    </w:p>
    <w:p w14:paraId="24E54E10" w14:textId="77777777" w:rsidR="001642C9" w:rsidRPr="00A45B08" w:rsidRDefault="00233955" w:rsidP="009D02DA">
      <w:pPr>
        <w:pStyle w:val="BodyText2"/>
        <w:numPr>
          <w:ilvl w:val="0"/>
          <w:numId w:val="55"/>
        </w:numPr>
        <w:spacing w:before="120" w:after="120" w:line="240" w:lineRule="auto"/>
        <w:rPr>
          <w:sz w:val="20"/>
          <w:szCs w:val="20"/>
        </w:rPr>
      </w:pPr>
      <w:r w:rsidRPr="00A45B08">
        <w:rPr>
          <w:sz w:val="20"/>
          <w:szCs w:val="20"/>
        </w:rPr>
        <w:t>Catch</w:t>
      </w:r>
      <w:r w:rsidR="001642C9" w:rsidRPr="00A45B08">
        <w:rPr>
          <w:sz w:val="20"/>
          <w:szCs w:val="20"/>
        </w:rPr>
        <w:t xml:space="preserve"> </w:t>
      </w:r>
      <w:r w:rsidR="00763C92" w:rsidRPr="00A45B08">
        <w:rPr>
          <w:sz w:val="20"/>
          <w:szCs w:val="20"/>
        </w:rPr>
        <w:t>/</w:t>
      </w:r>
      <w:r w:rsidR="001642C9" w:rsidRPr="00A45B08">
        <w:rPr>
          <w:sz w:val="20"/>
          <w:szCs w:val="20"/>
        </w:rPr>
        <w:t xml:space="preserve"> f</w:t>
      </w:r>
      <w:r w:rsidRPr="00A45B08">
        <w:rPr>
          <w:sz w:val="20"/>
          <w:szCs w:val="20"/>
        </w:rPr>
        <w:t xml:space="preserve">alse decks - a </w:t>
      </w:r>
      <w:r w:rsidR="00AA4736" w:rsidRPr="00A45B08">
        <w:rPr>
          <w:sz w:val="20"/>
          <w:szCs w:val="20"/>
        </w:rPr>
        <w:t xml:space="preserve">continuous deck over the same area as the floor being formed </w:t>
      </w:r>
      <w:r w:rsidRPr="00A45B08">
        <w:rPr>
          <w:sz w:val="20"/>
          <w:szCs w:val="20"/>
        </w:rPr>
        <w:t>platform</w:t>
      </w:r>
      <w:r w:rsidR="00AA4736" w:rsidRPr="00A45B08">
        <w:rPr>
          <w:sz w:val="20"/>
          <w:szCs w:val="20"/>
        </w:rPr>
        <w:t>,</w:t>
      </w:r>
      <w:r w:rsidRPr="00A45B08">
        <w:rPr>
          <w:sz w:val="20"/>
          <w:szCs w:val="20"/>
        </w:rPr>
        <w:t xml:space="preserve"> not less than 2m below and extends a 1 in </w:t>
      </w:r>
      <w:r w:rsidR="000A2BB3">
        <w:rPr>
          <w:sz w:val="20"/>
          <w:szCs w:val="20"/>
        </w:rPr>
        <w:t>1 distance (</w:t>
      </w:r>
      <w:r w:rsidR="00E40978">
        <w:rPr>
          <w:sz w:val="20"/>
          <w:szCs w:val="20"/>
        </w:rPr>
        <w:t>i.e.</w:t>
      </w:r>
      <w:r w:rsidR="000A2BB3">
        <w:rPr>
          <w:sz w:val="20"/>
          <w:szCs w:val="20"/>
        </w:rPr>
        <w:t xml:space="preserve"> 3m) horizontally</w:t>
      </w:r>
      <w:r w:rsidR="000A2BB3" w:rsidRPr="00223814">
        <w:rPr>
          <w:sz w:val="20"/>
          <w:szCs w:val="20"/>
        </w:rPr>
        <w:t>;</w:t>
      </w:r>
    </w:p>
    <w:p w14:paraId="24E54E11" w14:textId="77777777" w:rsidR="00233955" w:rsidRPr="00A45B08" w:rsidRDefault="00233955" w:rsidP="009D02DA">
      <w:pPr>
        <w:pStyle w:val="BodyText2"/>
        <w:numPr>
          <w:ilvl w:val="0"/>
          <w:numId w:val="55"/>
        </w:numPr>
        <w:spacing w:before="120" w:after="120" w:line="240" w:lineRule="auto"/>
        <w:rPr>
          <w:sz w:val="20"/>
          <w:szCs w:val="20"/>
        </w:rPr>
      </w:pPr>
      <w:r w:rsidRPr="00A45B08">
        <w:rPr>
          <w:sz w:val="20"/>
          <w:szCs w:val="20"/>
        </w:rPr>
        <w:t>Handrails - edge protection systems designed in as part of the frame erection process.</w:t>
      </w:r>
      <w:r w:rsidR="00AA4736" w:rsidRPr="00A45B08">
        <w:rPr>
          <w:sz w:val="20"/>
          <w:szCs w:val="20"/>
        </w:rPr>
        <w:t xml:space="preserve"> Progressively provide handrails to each work area, mid</w:t>
      </w:r>
      <w:r w:rsidR="0099711B" w:rsidRPr="00A45B08">
        <w:rPr>
          <w:sz w:val="20"/>
          <w:szCs w:val="20"/>
        </w:rPr>
        <w:t>-</w:t>
      </w:r>
      <w:r w:rsidR="00AA4736" w:rsidRPr="00A45B08">
        <w:rPr>
          <w:sz w:val="20"/>
          <w:szCs w:val="20"/>
        </w:rPr>
        <w:t>rails and kickboards around completed deck (consideration should be given to erecting handrails on the ground beforehand). No person can be exposed to a fall hazard during this work</w:t>
      </w:r>
      <w:r w:rsidR="000A2BB3" w:rsidRPr="00223814">
        <w:rPr>
          <w:sz w:val="20"/>
          <w:szCs w:val="20"/>
        </w:rPr>
        <w:t>;</w:t>
      </w:r>
    </w:p>
    <w:p w14:paraId="24E54E12" w14:textId="49F3175E" w:rsidR="00926F51" w:rsidRPr="00A45B08" w:rsidRDefault="00926F51" w:rsidP="009D02DA">
      <w:pPr>
        <w:pStyle w:val="BodyText2"/>
        <w:numPr>
          <w:ilvl w:val="0"/>
          <w:numId w:val="55"/>
        </w:numPr>
        <w:spacing w:before="120" w:after="120" w:line="240" w:lineRule="auto"/>
        <w:rPr>
          <w:sz w:val="20"/>
          <w:szCs w:val="20"/>
        </w:rPr>
      </w:pPr>
      <w:r w:rsidRPr="00A45B08">
        <w:rPr>
          <w:sz w:val="20"/>
          <w:szCs w:val="20"/>
        </w:rPr>
        <w:t>During formation and after stripping of formwork, the formwork contractor will cover and secure all penetrations</w:t>
      </w:r>
      <w:r w:rsidR="003B42A6">
        <w:rPr>
          <w:sz w:val="20"/>
          <w:szCs w:val="20"/>
        </w:rPr>
        <w:t xml:space="preserve"> </w:t>
      </w:r>
      <w:r w:rsidR="003B42A6" w:rsidRPr="00223814">
        <w:rPr>
          <w:sz w:val="20"/>
          <w:szCs w:val="20"/>
        </w:rPr>
        <w:t xml:space="preserve">(refer </w:t>
      </w:r>
      <w:hyperlink r:id="rId25" w:history="1">
        <w:r w:rsidR="003B42A6" w:rsidRPr="00A20A95">
          <w:rPr>
            <w:rStyle w:val="Hyperlink"/>
            <w:sz w:val="20"/>
            <w:szCs w:val="20"/>
          </w:rPr>
          <w:t xml:space="preserve">Penetration, Riser and Shaft </w:t>
        </w:r>
        <w:r w:rsidR="00717A83">
          <w:rPr>
            <w:rStyle w:val="Hyperlink"/>
            <w:sz w:val="20"/>
            <w:szCs w:val="20"/>
          </w:rPr>
          <w:t>M</w:t>
        </w:r>
        <w:r w:rsidR="003B42A6" w:rsidRPr="00A20A95">
          <w:rPr>
            <w:rStyle w:val="Hyperlink"/>
            <w:sz w:val="20"/>
            <w:szCs w:val="20"/>
          </w:rPr>
          <w:t>anagement MMR</w:t>
        </w:r>
      </w:hyperlink>
      <w:r w:rsidR="003B42A6" w:rsidRPr="00223814">
        <w:rPr>
          <w:sz w:val="20"/>
          <w:szCs w:val="20"/>
        </w:rPr>
        <w:t>).</w:t>
      </w:r>
    </w:p>
    <w:p w14:paraId="24E54E13" w14:textId="5F5852E6" w:rsidR="006D78BA" w:rsidRPr="00A45B08" w:rsidRDefault="0088704F" w:rsidP="00A45B08">
      <w:pPr>
        <w:pStyle w:val="BodyText2"/>
        <w:spacing w:before="120" w:after="120" w:line="240" w:lineRule="auto"/>
        <w:rPr>
          <w:sz w:val="20"/>
          <w:szCs w:val="20"/>
        </w:rPr>
      </w:pPr>
      <w:r w:rsidRPr="00A45B08">
        <w:rPr>
          <w:sz w:val="20"/>
          <w:szCs w:val="20"/>
        </w:rPr>
        <w:t xml:space="preserve">Access to formwork decks either under construction or being stripped </w:t>
      </w:r>
      <w:r w:rsidR="00146E89">
        <w:rPr>
          <w:sz w:val="20"/>
          <w:szCs w:val="20"/>
        </w:rPr>
        <w:t>must</w:t>
      </w:r>
      <w:r w:rsidR="00146E89" w:rsidRPr="00A45B08">
        <w:rPr>
          <w:sz w:val="20"/>
          <w:szCs w:val="20"/>
        </w:rPr>
        <w:t xml:space="preserve"> </w:t>
      </w:r>
      <w:r w:rsidRPr="00A45B08">
        <w:rPr>
          <w:sz w:val="20"/>
          <w:szCs w:val="20"/>
        </w:rPr>
        <w:t xml:space="preserve">be restricted to form-workers only with appropriate barricades and signage to prevent unauthorised entry to the area.  Signage </w:t>
      </w:r>
      <w:r w:rsidR="00146E89">
        <w:rPr>
          <w:sz w:val="20"/>
          <w:szCs w:val="20"/>
        </w:rPr>
        <w:t xml:space="preserve">must </w:t>
      </w:r>
      <w:r w:rsidRPr="00A45B08">
        <w:rPr>
          <w:sz w:val="20"/>
          <w:szCs w:val="20"/>
        </w:rPr>
        <w:t xml:space="preserve">comply with </w:t>
      </w:r>
      <w:bookmarkStart w:id="7" w:name="_Hlk493664437"/>
      <w:r w:rsidRPr="00A45B08">
        <w:rPr>
          <w:sz w:val="20"/>
          <w:szCs w:val="20"/>
        </w:rPr>
        <w:t>AS</w:t>
      </w:r>
      <w:r w:rsidR="007A2E1E" w:rsidRPr="00A45B08">
        <w:rPr>
          <w:sz w:val="20"/>
          <w:szCs w:val="20"/>
        </w:rPr>
        <w:t xml:space="preserve"> </w:t>
      </w:r>
      <w:r w:rsidRPr="00A45B08">
        <w:rPr>
          <w:sz w:val="20"/>
          <w:szCs w:val="20"/>
        </w:rPr>
        <w:t xml:space="preserve">1319 </w:t>
      </w:r>
      <w:r w:rsidRPr="00A45B08">
        <w:rPr>
          <w:i/>
          <w:sz w:val="20"/>
          <w:szCs w:val="20"/>
        </w:rPr>
        <w:t xml:space="preserve">Safety </w:t>
      </w:r>
      <w:r w:rsidR="007A2E1E" w:rsidRPr="00A45B08">
        <w:rPr>
          <w:i/>
          <w:sz w:val="20"/>
          <w:szCs w:val="20"/>
        </w:rPr>
        <w:t>s</w:t>
      </w:r>
      <w:r w:rsidRPr="00A45B08">
        <w:rPr>
          <w:i/>
          <w:sz w:val="20"/>
          <w:szCs w:val="20"/>
        </w:rPr>
        <w:t>igns fo</w:t>
      </w:r>
      <w:r w:rsidR="00A0062A" w:rsidRPr="00A45B08">
        <w:rPr>
          <w:i/>
          <w:sz w:val="20"/>
          <w:szCs w:val="20"/>
        </w:rPr>
        <w:t xml:space="preserve">r the </w:t>
      </w:r>
      <w:r w:rsidR="007A2E1E" w:rsidRPr="00A45B08">
        <w:rPr>
          <w:i/>
          <w:sz w:val="20"/>
          <w:szCs w:val="20"/>
        </w:rPr>
        <w:t>o</w:t>
      </w:r>
      <w:r w:rsidR="00A0062A" w:rsidRPr="00A45B08">
        <w:rPr>
          <w:i/>
          <w:sz w:val="20"/>
          <w:szCs w:val="20"/>
        </w:rPr>
        <w:t xml:space="preserve">ccupational </w:t>
      </w:r>
      <w:r w:rsidR="007A2E1E" w:rsidRPr="00A45B08">
        <w:rPr>
          <w:i/>
          <w:sz w:val="20"/>
          <w:szCs w:val="20"/>
        </w:rPr>
        <w:t>e</w:t>
      </w:r>
      <w:r w:rsidR="00A0062A" w:rsidRPr="00A45B08">
        <w:rPr>
          <w:i/>
          <w:sz w:val="20"/>
          <w:szCs w:val="20"/>
        </w:rPr>
        <w:t>nvironment</w:t>
      </w:r>
      <w:bookmarkEnd w:id="7"/>
      <w:r w:rsidR="00A0062A" w:rsidRPr="00A45B08">
        <w:rPr>
          <w:sz w:val="20"/>
          <w:szCs w:val="20"/>
        </w:rPr>
        <w:t xml:space="preserve">. </w:t>
      </w:r>
    </w:p>
    <w:p w14:paraId="24E54E14" w14:textId="5A7131F2" w:rsidR="00CB0476" w:rsidRPr="00A45B08" w:rsidRDefault="0088704F" w:rsidP="00A45B08">
      <w:pPr>
        <w:pStyle w:val="BodyText2"/>
        <w:spacing w:before="120" w:after="120" w:line="240" w:lineRule="auto"/>
        <w:rPr>
          <w:sz w:val="20"/>
          <w:szCs w:val="20"/>
        </w:rPr>
      </w:pPr>
      <w:r w:rsidRPr="00A45B08">
        <w:rPr>
          <w:sz w:val="20"/>
          <w:szCs w:val="20"/>
        </w:rPr>
        <w:t xml:space="preserve">Drop stripping </w:t>
      </w:r>
      <w:r w:rsidR="00801419" w:rsidRPr="00A45B08">
        <w:rPr>
          <w:sz w:val="20"/>
          <w:szCs w:val="20"/>
        </w:rPr>
        <w:t xml:space="preserve">is </w:t>
      </w:r>
      <w:r w:rsidRPr="00A45B08">
        <w:rPr>
          <w:sz w:val="20"/>
          <w:szCs w:val="20"/>
        </w:rPr>
        <w:t>not permitted</w:t>
      </w:r>
      <w:r w:rsidR="00467550" w:rsidRPr="00A45B08">
        <w:rPr>
          <w:sz w:val="20"/>
          <w:szCs w:val="20"/>
        </w:rPr>
        <w:t xml:space="preserve">; </w:t>
      </w:r>
      <w:r w:rsidR="00CB0476" w:rsidRPr="00A45B08">
        <w:rPr>
          <w:sz w:val="20"/>
          <w:szCs w:val="20"/>
        </w:rPr>
        <w:t xml:space="preserve">all materials </w:t>
      </w:r>
      <w:r w:rsidR="00146E89">
        <w:rPr>
          <w:sz w:val="20"/>
          <w:szCs w:val="20"/>
        </w:rPr>
        <w:t xml:space="preserve">must </w:t>
      </w:r>
      <w:r w:rsidR="00CB0476" w:rsidRPr="00A45B08">
        <w:rPr>
          <w:sz w:val="20"/>
          <w:szCs w:val="20"/>
        </w:rPr>
        <w:t>be lowered in a controlled manner</w:t>
      </w:r>
      <w:r w:rsidR="001642C9" w:rsidRPr="00A45B08">
        <w:rPr>
          <w:sz w:val="20"/>
          <w:szCs w:val="20"/>
        </w:rPr>
        <w:t>.</w:t>
      </w:r>
    </w:p>
    <w:p w14:paraId="24E54E15" w14:textId="77777777" w:rsidR="0088704F" w:rsidRPr="00A45B08" w:rsidRDefault="00D83FD9" w:rsidP="00A45B08">
      <w:pPr>
        <w:pStyle w:val="BodyText2"/>
        <w:spacing w:before="120" w:after="120" w:line="240" w:lineRule="auto"/>
        <w:rPr>
          <w:sz w:val="20"/>
          <w:szCs w:val="20"/>
        </w:rPr>
      </w:pPr>
      <w:r w:rsidRPr="00A45B08">
        <w:rPr>
          <w:sz w:val="20"/>
          <w:szCs w:val="20"/>
        </w:rPr>
        <w:t xml:space="preserve">Note: </w:t>
      </w:r>
      <w:r w:rsidR="0088704F" w:rsidRPr="00A45B08">
        <w:rPr>
          <w:sz w:val="20"/>
          <w:szCs w:val="20"/>
        </w:rPr>
        <w:t>Form-ply, timber bearers and joists shall be reused to promote eco-efficiency</w:t>
      </w:r>
      <w:r w:rsidR="00E01E2E" w:rsidRPr="00A45B08">
        <w:rPr>
          <w:sz w:val="20"/>
          <w:szCs w:val="20"/>
        </w:rPr>
        <w:t>.</w:t>
      </w:r>
    </w:p>
    <w:p w14:paraId="24E54E16" w14:textId="77777777" w:rsidR="002876A2" w:rsidRPr="00A45B08" w:rsidRDefault="00236024" w:rsidP="00A45B08">
      <w:pPr>
        <w:pStyle w:val="BodyText2"/>
        <w:numPr>
          <w:ilvl w:val="0"/>
          <w:numId w:val="13"/>
        </w:numPr>
        <w:spacing w:before="120" w:after="120" w:line="240" w:lineRule="auto"/>
        <w:ind w:left="360"/>
        <w:rPr>
          <w:b/>
          <w:sz w:val="20"/>
          <w:szCs w:val="20"/>
        </w:rPr>
      </w:pPr>
      <w:r w:rsidRPr="00A45B08">
        <w:rPr>
          <w:b/>
          <w:sz w:val="20"/>
          <w:szCs w:val="20"/>
        </w:rPr>
        <w:t>Work M</w:t>
      </w:r>
      <w:r w:rsidR="002876A2" w:rsidRPr="00A45B08">
        <w:rPr>
          <w:b/>
          <w:sz w:val="20"/>
          <w:szCs w:val="20"/>
        </w:rPr>
        <w:t>ethods</w:t>
      </w:r>
    </w:p>
    <w:p w14:paraId="24E54E17" w14:textId="77777777" w:rsidR="0095040A" w:rsidRPr="00A45B08" w:rsidRDefault="00236024" w:rsidP="00A45B08">
      <w:pPr>
        <w:pStyle w:val="Heading1"/>
        <w:spacing w:before="120" w:after="120" w:line="240" w:lineRule="auto"/>
        <w:rPr>
          <w:rFonts w:ascii="Arial" w:hAnsi="Arial" w:cs="Arial"/>
          <w:sz w:val="20"/>
          <w:szCs w:val="20"/>
        </w:rPr>
      </w:pPr>
      <w:bookmarkStart w:id="8" w:name="_Toc188672680"/>
      <w:bookmarkStart w:id="9" w:name="_Toc354148903"/>
      <w:bookmarkStart w:id="10" w:name="_Toc188672664"/>
      <w:bookmarkStart w:id="11" w:name="_Toc354148878"/>
      <w:r w:rsidRPr="00A45B08">
        <w:rPr>
          <w:rFonts w:ascii="Arial" w:hAnsi="Arial" w:cs="Arial"/>
          <w:caps w:val="0"/>
          <w:sz w:val="20"/>
          <w:szCs w:val="20"/>
        </w:rPr>
        <w:t xml:space="preserve">Elevating Work Platforms </w:t>
      </w:r>
      <w:r w:rsidR="0095040A" w:rsidRPr="00A45B08">
        <w:rPr>
          <w:rFonts w:ascii="Arial" w:hAnsi="Arial" w:cs="Arial"/>
          <w:sz w:val="20"/>
          <w:szCs w:val="20"/>
        </w:rPr>
        <w:t>(EWP)</w:t>
      </w:r>
      <w:bookmarkEnd w:id="8"/>
      <w:bookmarkEnd w:id="9"/>
    </w:p>
    <w:p w14:paraId="24E54E18" w14:textId="6CBCC713" w:rsidR="0089205A" w:rsidRPr="00A45B08" w:rsidRDefault="004A077D" w:rsidP="00A45B08">
      <w:pPr>
        <w:spacing w:before="120" w:after="120"/>
        <w:rPr>
          <w:rFonts w:ascii="Arial" w:hAnsi="Arial" w:cs="Arial"/>
        </w:rPr>
      </w:pPr>
      <w:r w:rsidRPr="00A45B08">
        <w:rPr>
          <w:rFonts w:ascii="Arial" w:hAnsi="Arial" w:cs="Arial"/>
        </w:rPr>
        <w:t xml:space="preserve">EWPs </w:t>
      </w:r>
      <w:r w:rsidR="00146E89">
        <w:rPr>
          <w:rFonts w:ascii="Arial" w:hAnsi="Arial" w:cs="Arial"/>
        </w:rPr>
        <w:t>must</w:t>
      </w:r>
      <w:r w:rsidR="00146E89" w:rsidRPr="00A45B08">
        <w:rPr>
          <w:rFonts w:ascii="Arial" w:hAnsi="Arial" w:cs="Arial"/>
        </w:rPr>
        <w:t xml:space="preserve"> </w:t>
      </w:r>
      <w:r w:rsidRPr="00A45B08">
        <w:rPr>
          <w:rFonts w:ascii="Arial" w:hAnsi="Arial" w:cs="Arial"/>
        </w:rPr>
        <w:t xml:space="preserve">be maintained and operated in accordance with </w:t>
      </w:r>
      <w:bookmarkStart w:id="12" w:name="_Hlk493664524"/>
      <w:r w:rsidR="003C383A" w:rsidRPr="00A45B08">
        <w:rPr>
          <w:rFonts w:ascii="Arial" w:hAnsi="Arial" w:cs="Arial"/>
        </w:rPr>
        <w:t xml:space="preserve">AS 2550.10:2006 </w:t>
      </w:r>
      <w:r w:rsidR="003C383A" w:rsidRPr="00A45B08">
        <w:rPr>
          <w:rFonts w:ascii="Arial" w:hAnsi="Arial" w:cs="Arial"/>
          <w:i/>
        </w:rPr>
        <w:t xml:space="preserve">Cranes, hoists and winches – Safe use Mobile elevating work platforms, </w:t>
      </w:r>
      <w:r w:rsidR="003C383A" w:rsidRPr="00A45B08">
        <w:rPr>
          <w:rFonts w:ascii="Arial" w:hAnsi="Arial" w:cs="Arial"/>
        </w:rPr>
        <w:t>AS 2550.10:</w:t>
      </w:r>
      <w:r w:rsidR="009D02DA" w:rsidRPr="00A45B08">
        <w:rPr>
          <w:rFonts w:ascii="Arial" w:hAnsi="Arial" w:cs="Arial"/>
        </w:rPr>
        <w:t>2007 Cranes</w:t>
      </w:r>
      <w:r w:rsidR="003C383A" w:rsidRPr="00A45B08">
        <w:rPr>
          <w:rFonts w:ascii="Arial" w:hAnsi="Arial" w:cs="Arial"/>
          <w:i/>
        </w:rPr>
        <w:t>, hoists and winches – Safe use Telescopic handlers</w:t>
      </w:r>
      <w:r w:rsidRPr="00A45B08">
        <w:rPr>
          <w:rFonts w:ascii="Arial" w:hAnsi="Arial" w:cs="Arial"/>
        </w:rPr>
        <w:t xml:space="preserve"> </w:t>
      </w:r>
      <w:bookmarkEnd w:id="12"/>
      <w:r w:rsidRPr="00A45B08">
        <w:rPr>
          <w:rFonts w:ascii="Arial" w:hAnsi="Arial" w:cs="Arial"/>
        </w:rPr>
        <w:t xml:space="preserve">and </w:t>
      </w:r>
      <w:r w:rsidR="0089205A" w:rsidRPr="00A45B08">
        <w:rPr>
          <w:rFonts w:ascii="Arial" w:hAnsi="Arial" w:cs="Arial"/>
        </w:rPr>
        <w:t>appropriate legislative requirements and Codes of Practice.</w:t>
      </w:r>
    </w:p>
    <w:p w14:paraId="24E54E19" w14:textId="6C022143" w:rsidR="00B96133" w:rsidRPr="00A45B08" w:rsidRDefault="002A68B3" w:rsidP="00A45B08">
      <w:pPr>
        <w:pStyle w:val="BodyText2"/>
        <w:spacing w:before="120" w:after="120" w:line="240" w:lineRule="auto"/>
        <w:rPr>
          <w:sz w:val="20"/>
          <w:szCs w:val="20"/>
        </w:rPr>
      </w:pPr>
      <w:r w:rsidRPr="00A45B08">
        <w:rPr>
          <w:sz w:val="20"/>
          <w:szCs w:val="20"/>
        </w:rPr>
        <w:t xml:space="preserve">All persons required to operate any EWP </w:t>
      </w:r>
      <w:r w:rsidR="00146E89">
        <w:rPr>
          <w:sz w:val="20"/>
          <w:szCs w:val="20"/>
        </w:rPr>
        <w:t>must</w:t>
      </w:r>
      <w:r w:rsidR="00146E89" w:rsidRPr="00A45B08">
        <w:rPr>
          <w:sz w:val="20"/>
          <w:szCs w:val="20"/>
        </w:rPr>
        <w:t xml:space="preserve"> </w:t>
      </w:r>
      <w:r w:rsidRPr="00A45B08">
        <w:rPr>
          <w:sz w:val="20"/>
          <w:szCs w:val="20"/>
        </w:rPr>
        <w:t>be trained or certified for the equipment and must hold the appropriate competency certification</w:t>
      </w:r>
      <w:r w:rsidR="004A077D" w:rsidRPr="00A45B08">
        <w:rPr>
          <w:sz w:val="20"/>
          <w:szCs w:val="20"/>
        </w:rPr>
        <w:t>.</w:t>
      </w:r>
    </w:p>
    <w:p w14:paraId="24E54E1A" w14:textId="77777777" w:rsidR="00BD6D39" w:rsidRPr="00A45B08" w:rsidRDefault="00BD6D39" w:rsidP="00A45B08">
      <w:pPr>
        <w:pStyle w:val="BodyText2"/>
        <w:spacing w:before="120" w:after="120" w:line="240" w:lineRule="auto"/>
        <w:rPr>
          <w:sz w:val="20"/>
          <w:szCs w:val="20"/>
        </w:rPr>
      </w:pPr>
      <w:r w:rsidRPr="00A45B08">
        <w:rPr>
          <w:sz w:val="20"/>
          <w:szCs w:val="20"/>
        </w:rPr>
        <w:t xml:space="preserve">For </w:t>
      </w:r>
      <w:r w:rsidR="004036AB" w:rsidRPr="00A45B08">
        <w:rPr>
          <w:sz w:val="20"/>
          <w:szCs w:val="20"/>
        </w:rPr>
        <w:t>EWPs,</w:t>
      </w:r>
      <w:r w:rsidRPr="00A45B08">
        <w:rPr>
          <w:sz w:val="20"/>
          <w:szCs w:val="20"/>
        </w:rPr>
        <w:t xml:space="preserve"> an EWPAA-Yellow Ticket is required for the category of equipment (e.g. SL – Scissor lift), except for boom or knuckle type EWPs over 11m which require a </w:t>
      </w:r>
      <w:r w:rsidR="004036AB" w:rsidRPr="00A45B08">
        <w:rPr>
          <w:sz w:val="20"/>
          <w:szCs w:val="20"/>
        </w:rPr>
        <w:t>High-Risk</w:t>
      </w:r>
      <w:r w:rsidR="003C383A" w:rsidRPr="00A45B08">
        <w:rPr>
          <w:sz w:val="20"/>
          <w:szCs w:val="20"/>
        </w:rPr>
        <w:t xml:space="preserve"> Licence</w:t>
      </w:r>
      <w:r w:rsidRPr="00A45B08">
        <w:rPr>
          <w:sz w:val="20"/>
          <w:szCs w:val="20"/>
        </w:rPr>
        <w:t>.</w:t>
      </w:r>
    </w:p>
    <w:p w14:paraId="24E54E1B" w14:textId="77777777" w:rsidR="00ED2F34" w:rsidRPr="00A45B08" w:rsidRDefault="004A077D" w:rsidP="00A45B08">
      <w:pPr>
        <w:pStyle w:val="BodyText2"/>
        <w:spacing w:before="120" w:after="120" w:line="240" w:lineRule="auto"/>
        <w:rPr>
          <w:sz w:val="20"/>
          <w:szCs w:val="20"/>
        </w:rPr>
      </w:pPr>
      <w:r w:rsidRPr="00A45B08">
        <w:rPr>
          <w:sz w:val="20"/>
          <w:szCs w:val="20"/>
        </w:rPr>
        <w:t>F</w:t>
      </w:r>
      <w:r w:rsidR="00B96133" w:rsidRPr="00A45B08">
        <w:rPr>
          <w:sz w:val="20"/>
          <w:szCs w:val="20"/>
        </w:rPr>
        <w:t xml:space="preserve">or </w:t>
      </w:r>
      <w:r w:rsidR="00ED2F34" w:rsidRPr="00A45B08">
        <w:rPr>
          <w:sz w:val="20"/>
          <w:szCs w:val="20"/>
        </w:rPr>
        <w:t>all</w:t>
      </w:r>
      <w:r w:rsidR="00B96133" w:rsidRPr="00A45B08">
        <w:rPr>
          <w:sz w:val="20"/>
          <w:szCs w:val="20"/>
        </w:rPr>
        <w:t xml:space="preserve"> </w:t>
      </w:r>
      <w:r w:rsidRPr="00A45B08">
        <w:rPr>
          <w:sz w:val="20"/>
          <w:szCs w:val="20"/>
        </w:rPr>
        <w:t>boom/knuckle type EWPs</w:t>
      </w:r>
      <w:r w:rsidR="00ED2F34" w:rsidRPr="00A45B08">
        <w:rPr>
          <w:sz w:val="20"/>
          <w:szCs w:val="20"/>
        </w:rPr>
        <w:t>:</w:t>
      </w:r>
    </w:p>
    <w:p w14:paraId="24E54E1C" w14:textId="0C160839" w:rsidR="00ED2F34" w:rsidRPr="00A45B08" w:rsidRDefault="006C775F" w:rsidP="009D02DA">
      <w:pPr>
        <w:pStyle w:val="BodyText2"/>
        <w:numPr>
          <w:ilvl w:val="0"/>
          <w:numId w:val="56"/>
        </w:numPr>
        <w:spacing w:before="120" w:after="120" w:line="240" w:lineRule="auto"/>
        <w:rPr>
          <w:sz w:val="20"/>
          <w:szCs w:val="20"/>
        </w:rPr>
      </w:pPr>
      <w:r w:rsidRPr="00A45B08">
        <w:rPr>
          <w:sz w:val="20"/>
          <w:szCs w:val="20"/>
        </w:rPr>
        <w:t xml:space="preserve">a </w:t>
      </w:r>
      <w:r w:rsidR="00D37286" w:rsidRPr="00A45B08">
        <w:rPr>
          <w:sz w:val="20"/>
          <w:szCs w:val="20"/>
        </w:rPr>
        <w:t xml:space="preserve">harness and lanyard </w:t>
      </w:r>
      <w:r w:rsidR="00146E89">
        <w:rPr>
          <w:sz w:val="20"/>
          <w:szCs w:val="20"/>
        </w:rPr>
        <w:t xml:space="preserve">must </w:t>
      </w:r>
      <w:r w:rsidR="00D37286" w:rsidRPr="00A45B08">
        <w:rPr>
          <w:sz w:val="20"/>
          <w:szCs w:val="20"/>
        </w:rPr>
        <w:t>be worn by all personnel</w:t>
      </w:r>
      <w:r w:rsidR="00F61008" w:rsidRPr="00A45B08">
        <w:rPr>
          <w:sz w:val="20"/>
          <w:szCs w:val="20"/>
        </w:rPr>
        <w:t xml:space="preserve"> within</w:t>
      </w:r>
      <w:r w:rsidR="00146E89">
        <w:rPr>
          <w:sz w:val="20"/>
          <w:szCs w:val="20"/>
        </w:rPr>
        <w:t>,</w:t>
      </w:r>
      <w:r w:rsidR="00D37286" w:rsidRPr="00A45B08">
        <w:rPr>
          <w:sz w:val="20"/>
          <w:szCs w:val="20"/>
        </w:rPr>
        <w:t xml:space="preserve"> secured to a</w:t>
      </w:r>
      <w:r w:rsidR="00146E89">
        <w:rPr>
          <w:sz w:val="20"/>
          <w:szCs w:val="20"/>
        </w:rPr>
        <w:t xml:space="preserve"> rated</w:t>
      </w:r>
      <w:r w:rsidR="00D37286" w:rsidRPr="00A45B08">
        <w:rPr>
          <w:sz w:val="20"/>
          <w:szCs w:val="20"/>
        </w:rPr>
        <w:t xml:space="preserve"> anchor point provided for the purpose. Unless otherwise specified by the manufacturer each anchor point is only suitable for one person to attach to</w:t>
      </w:r>
      <w:r w:rsidR="00ED2F34" w:rsidRPr="00A45B08">
        <w:rPr>
          <w:sz w:val="20"/>
          <w:szCs w:val="20"/>
        </w:rPr>
        <w:t>;</w:t>
      </w:r>
      <w:bookmarkEnd w:id="10"/>
      <w:bookmarkEnd w:id="11"/>
    </w:p>
    <w:p w14:paraId="24E54E1D" w14:textId="77777777" w:rsidR="008240F9" w:rsidRPr="00A45B08" w:rsidRDefault="00B96133" w:rsidP="009D02DA">
      <w:pPr>
        <w:pStyle w:val="BodyText2"/>
        <w:numPr>
          <w:ilvl w:val="0"/>
          <w:numId w:val="56"/>
        </w:numPr>
        <w:spacing w:before="120" w:after="120" w:line="240" w:lineRule="auto"/>
        <w:rPr>
          <w:sz w:val="20"/>
          <w:szCs w:val="20"/>
        </w:rPr>
      </w:pPr>
      <w:r w:rsidRPr="00A45B08">
        <w:rPr>
          <w:sz w:val="20"/>
          <w:szCs w:val="20"/>
        </w:rPr>
        <w:t>a</w:t>
      </w:r>
      <w:r w:rsidR="00ED2F34" w:rsidRPr="00A45B08">
        <w:rPr>
          <w:sz w:val="20"/>
          <w:szCs w:val="20"/>
        </w:rPr>
        <w:t xml:space="preserve"> </w:t>
      </w:r>
      <w:r w:rsidRPr="00A45B08">
        <w:rPr>
          <w:sz w:val="20"/>
          <w:szCs w:val="20"/>
        </w:rPr>
        <w:t>secondary protection system (SPS)</w:t>
      </w:r>
      <w:r w:rsidR="004A077D" w:rsidRPr="00A45B08">
        <w:rPr>
          <w:sz w:val="20"/>
          <w:szCs w:val="20"/>
        </w:rPr>
        <w:t xml:space="preserve"> </w:t>
      </w:r>
      <w:r w:rsidR="00ED2F34" w:rsidRPr="00A45B08">
        <w:rPr>
          <w:sz w:val="20"/>
          <w:szCs w:val="20"/>
        </w:rPr>
        <w:t xml:space="preserve">shall be </w:t>
      </w:r>
      <w:r w:rsidRPr="00A45B08">
        <w:rPr>
          <w:sz w:val="20"/>
          <w:szCs w:val="20"/>
        </w:rPr>
        <w:t>fitted to prevent crushing hazards.</w:t>
      </w:r>
    </w:p>
    <w:p w14:paraId="24E54E1E" w14:textId="028C6E3E" w:rsidR="008240F9" w:rsidRPr="00A45B08" w:rsidRDefault="0009416E" w:rsidP="00A45B08">
      <w:pPr>
        <w:spacing w:before="120" w:after="120"/>
        <w:jc w:val="both"/>
        <w:rPr>
          <w:rFonts w:ascii="Arial" w:hAnsi="Arial" w:cs="Arial"/>
        </w:rPr>
      </w:pPr>
      <w:r w:rsidRPr="00A45B08">
        <w:rPr>
          <w:rFonts w:ascii="Arial" w:hAnsi="Arial" w:cs="Arial"/>
        </w:rPr>
        <w:t xml:space="preserve">A </w:t>
      </w:r>
      <w:r w:rsidR="005B060A" w:rsidRPr="00A45B08">
        <w:rPr>
          <w:rFonts w:ascii="Arial" w:hAnsi="Arial" w:cs="Arial"/>
        </w:rPr>
        <w:t xml:space="preserve">secondary protection system or using a </w:t>
      </w:r>
      <w:r w:rsidRPr="00A45B08">
        <w:rPr>
          <w:rFonts w:ascii="Arial" w:hAnsi="Arial" w:cs="Arial"/>
        </w:rPr>
        <w:t xml:space="preserve">harness and lanyard is not required on </w:t>
      </w:r>
      <w:r w:rsidR="00240F83" w:rsidRPr="00A45B08">
        <w:rPr>
          <w:rFonts w:ascii="Arial" w:hAnsi="Arial" w:cs="Arial"/>
        </w:rPr>
        <w:t xml:space="preserve">scissor lift type </w:t>
      </w:r>
      <w:r w:rsidRPr="00A45B08">
        <w:rPr>
          <w:rFonts w:ascii="Arial" w:hAnsi="Arial" w:cs="Arial"/>
        </w:rPr>
        <w:t>EWPs unless advised</w:t>
      </w:r>
      <w:r w:rsidR="005B060A" w:rsidRPr="00A45B08">
        <w:rPr>
          <w:rFonts w:ascii="Arial" w:hAnsi="Arial" w:cs="Arial"/>
        </w:rPr>
        <w:t>/ supplied</w:t>
      </w:r>
      <w:r w:rsidRPr="00A45B08">
        <w:rPr>
          <w:rFonts w:ascii="Arial" w:hAnsi="Arial" w:cs="Arial"/>
        </w:rPr>
        <w:t xml:space="preserve"> by the manufacturer or indicated in the risk assessment, and a suitable anchor </w:t>
      </w:r>
      <w:r w:rsidR="00146E89">
        <w:rPr>
          <w:rFonts w:ascii="Arial" w:hAnsi="Arial" w:cs="Arial"/>
        </w:rPr>
        <w:t xml:space="preserve">and rated </w:t>
      </w:r>
      <w:r w:rsidRPr="00A45B08">
        <w:rPr>
          <w:rFonts w:ascii="Arial" w:hAnsi="Arial" w:cs="Arial"/>
        </w:rPr>
        <w:t>point is provided</w:t>
      </w:r>
      <w:r w:rsidR="005B060A" w:rsidRPr="00A45B08">
        <w:rPr>
          <w:rFonts w:ascii="Arial" w:hAnsi="Arial" w:cs="Arial"/>
        </w:rPr>
        <w:t xml:space="preserve"> for a lanyard</w:t>
      </w:r>
      <w:r w:rsidRPr="00A45B08">
        <w:rPr>
          <w:rFonts w:ascii="Arial" w:hAnsi="Arial" w:cs="Arial"/>
        </w:rPr>
        <w:t>.</w:t>
      </w:r>
    </w:p>
    <w:p w14:paraId="24E54E1F" w14:textId="44461D7E" w:rsidR="004E109F" w:rsidRPr="00A45B08" w:rsidRDefault="00045DD5" w:rsidP="00A45B08">
      <w:pPr>
        <w:spacing w:before="120" w:after="120"/>
        <w:jc w:val="both"/>
        <w:rPr>
          <w:rFonts w:ascii="Arial" w:hAnsi="Arial" w:cs="Arial"/>
        </w:rPr>
      </w:pPr>
      <w:r w:rsidRPr="00A45B08">
        <w:rPr>
          <w:rFonts w:ascii="Arial" w:hAnsi="Arial" w:cs="Arial"/>
        </w:rPr>
        <w:t>Any of a contractor’s personnel who operate plant must have a Verification of Competency to operate the relevant plant and this must be provided to Mirvac prior to being admitted to site and be available on request by Mirvac</w:t>
      </w:r>
      <w:r w:rsidR="004E109F" w:rsidRPr="00A45B08">
        <w:rPr>
          <w:rFonts w:ascii="Arial" w:hAnsi="Arial" w:cs="Arial"/>
        </w:rPr>
        <w:t>.</w:t>
      </w:r>
    </w:p>
    <w:p w14:paraId="24E54E20" w14:textId="260E9438" w:rsidR="004E109F" w:rsidRPr="00A45B08" w:rsidRDefault="001D6716" w:rsidP="00A45B08">
      <w:pPr>
        <w:pStyle w:val="BodyText2"/>
        <w:keepNext/>
        <w:spacing w:before="120" w:after="120" w:line="240" w:lineRule="auto"/>
        <w:rPr>
          <w:sz w:val="20"/>
          <w:szCs w:val="20"/>
        </w:rPr>
      </w:pPr>
      <w:r w:rsidRPr="00A45B08">
        <w:rPr>
          <w:sz w:val="20"/>
          <w:szCs w:val="20"/>
        </w:rPr>
        <w:t>T</w:t>
      </w:r>
      <w:r w:rsidR="0089205A" w:rsidRPr="00A45B08">
        <w:rPr>
          <w:sz w:val="20"/>
          <w:szCs w:val="20"/>
        </w:rPr>
        <w:t xml:space="preserve">he </w:t>
      </w:r>
      <w:r w:rsidR="00E34320" w:rsidRPr="00A45B08">
        <w:rPr>
          <w:sz w:val="20"/>
          <w:szCs w:val="20"/>
        </w:rPr>
        <w:t xml:space="preserve">relevant </w:t>
      </w:r>
      <w:hyperlink r:id="rId26" w:history="1">
        <w:r w:rsidR="00A946D5" w:rsidRPr="00A45B08">
          <w:rPr>
            <w:rStyle w:val="Hyperlink"/>
            <w:sz w:val="20"/>
            <w:szCs w:val="20"/>
          </w:rPr>
          <w:t>Plant Arrival Checklist</w:t>
        </w:r>
      </w:hyperlink>
      <w:r w:rsidR="0081328C" w:rsidRPr="00A45B08">
        <w:rPr>
          <w:sz w:val="20"/>
          <w:szCs w:val="20"/>
        </w:rPr>
        <w:t xml:space="preserve"> </w:t>
      </w:r>
      <w:r w:rsidR="0089205A" w:rsidRPr="00A45B08">
        <w:rPr>
          <w:sz w:val="20"/>
          <w:szCs w:val="20"/>
        </w:rPr>
        <w:t>shall be used when an EWP arrives at a Mirvac worksite</w:t>
      </w:r>
      <w:r w:rsidR="00E34320" w:rsidRPr="00A45B08">
        <w:rPr>
          <w:sz w:val="20"/>
          <w:szCs w:val="20"/>
        </w:rPr>
        <w:t>.</w:t>
      </w:r>
      <w:r w:rsidR="0089205A" w:rsidRPr="00A45B08">
        <w:rPr>
          <w:sz w:val="20"/>
          <w:szCs w:val="20"/>
        </w:rPr>
        <w:t xml:space="preserve"> </w:t>
      </w:r>
      <w:r w:rsidR="00E34320" w:rsidRPr="00A45B08">
        <w:rPr>
          <w:sz w:val="20"/>
          <w:szCs w:val="20"/>
        </w:rPr>
        <w:t xml:space="preserve">In Retail and O&amp;I </w:t>
      </w:r>
      <w:r w:rsidR="0081328C" w:rsidRPr="00A45B08">
        <w:rPr>
          <w:sz w:val="20"/>
          <w:szCs w:val="20"/>
        </w:rPr>
        <w:t xml:space="preserve">and where there is interaction with the public during operation (not loading or unloading) the </w:t>
      </w:r>
      <w:hyperlink r:id="rId27" w:history="1">
        <w:r w:rsidR="00154FF5" w:rsidRPr="00A45B08">
          <w:rPr>
            <w:rStyle w:val="Hyperlink"/>
            <w:sz w:val="20"/>
            <w:szCs w:val="20"/>
          </w:rPr>
          <w:t>EWP Permit</w:t>
        </w:r>
      </w:hyperlink>
      <w:r w:rsidR="0080236E" w:rsidRPr="00A45B08">
        <w:rPr>
          <w:sz w:val="20"/>
          <w:szCs w:val="20"/>
        </w:rPr>
        <w:t xml:space="preserve"> </w:t>
      </w:r>
      <w:r w:rsidR="00225538">
        <w:rPr>
          <w:sz w:val="20"/>
          <w:szCs w:val="20"/>
        </w:rPr>
        <w:t>also must</w:t>
      </w:r>
      <w:r w:rsidR="0080236E" w:rsidRPr="00A45B08">
        <w:rPr>
          <w:sz w:val="20"/>
          <w:szCs w:val="20"/>
        </w:rPr>
        <w:t xml:space="preserve"> be used</w:t>
      </w:r>
      <w:r w:rsidR="004E109F" w:rsidRPr="00A45B08">
        <w:rPr>
          <w:sz w:val="20"/>
          <w:szCs w:val="20"/>
        </w:rPr>
        <w:t>.</w:t>
      </w:r>
      <w:r w:rsidR="00E34320" w:rsidRPr="00A45B08">
        <w:rPr>
          <w:sz w:val="20"/>
          <w:szCs w:val="20"/>
        </w:rPr>
        <w:t xml:space="preserve"> This permit is not required for use of EWPs on Mirvac controlled construction sites.</w:t>
      </w:r>
    </w:p>
    <w:p w14:paraId="24E54E21" w14:textId="77777777" w:rsidR="004E109F" w:rsidRPr="00A45B08" w:rsidRDefault="00236024" w:rsidP="00A45B08">
      <w:pPr>
        <w:pStyle w:val="Heading1"/>
        <w:spacing w:before="120" w:after="120" w:line="240" w:lineRule="auto"/>
        <w:rPr>
          <w:rFonts w:ascii="Arial" w:hAnsi="Arial" w:cs="Arial"/>
          <w:sz w:val="20"/>
          <w:szCs w:val="20"/>
        </w:rPr>
      </w:pPr>
      <w:r w:rsidRPr="00A45B08">
        <w:rPr>
          <w:rFonts w:ascii="Arial" w:hAnsi="Arial" w:cs="Arial"/>
          <w:caps w:val="0"/>
          <w:sz w:val="20"/>
          <w:szCs w:val="20"/>
        </w:rPr>
        <w:t xml:space="preserve">Working </w:t>
      </w:r>
      <w:r w:rsidR="004036AB" w:rsidRPr="00A45B08">
        <w:rPr>
          <w:rFonts w:ascii="Arial" w:hAnsi="Arial" w:cs="Arial"/>
          <w:caps w:val="0"/>
          <w:sz w:val="20"/>
          <w:szCs w:val="20"/>
        </w:rPr>
        <w:t>on</w:t>
      </w:r>
      <w:r w:rsidRPr="00A45B08">
        <w:rPr>
          <w:rFonts w:ascii="Arial" w:hAnsi="Arial" w:cs="Arial"/>
          <w:caps w:val="0"/>
          <w:sz w:val="20"/>
          <w:szCs w:val="20"/>
        </w:rPr>
        <w:t xml:space="preserve"> Roofs</w:t>
      </w:r>
    </w:p>
    <w:p w14:paraId="24E54E22" w14:textId="77777777" w:rsidR="005A2D9D" w:rsidRPr="00A45B08" w:rsidRDefault="005A2D9D" w:rsidP="00A45B08">
      <w:pPr>
        <w:spacing w:before="120" w:after="120"/>
        <w:jc w:val="both"/>
        <w:rPr>
          <w:rFonts w:ascii="Arial" w:hAnsi="Arial" w:cs="Arial"/>
        </w:rPr>
      </w:pPr>
      <w:bookmarkStart w:id="13" w:name="_Hlk493664568"/>
      <w:r w:rsidRPr="00A45B08">
        <w:rPr>
          <w:rFonts w:ascii="Arial" w:hAnsi="Arial" w:cs="Arial"/>
        </w:rPr>
        <w:t>These requirements apply to post construction activi</w:t>
      </w:r>
      <w:r w:rsidR="0099711B" w:rsidRPr="00A45B08">
        <w:rPr>
          <w:rFonts w:ascii="Arial" w:hAnsi="Arial" w:cs="Arial"/>
        </w:rPr>
        <w:t>ti</w:t>
      </w:r>
      <w:r w:rsidRPr="00A45B08">
        <w:rPr>
          <w:rFonts w:ascii="Arial" w:hAnsi="Arial" w:cs="Arial"/>
        </w:rPr>
        <w:t>es – where the structure has been completed and handed over for operation / use.</w:t>
      </w:r>
    </w:p>
    <w:p w14:paraId="24E54E23" w14:textId="03FC0892" w:rsidR="008347C3" w:rsidRPr="00A45B08" w:rsidRDefault="008347C3" w:rsidP="00A45B08">
      <w:pPr>
        <w:spacing w:before="120" w:after="120"/>
        <w:jc w:val="both"/>
        <w:rPr>
          <w:rFonts w:ascii="Arial" w:hAnsi="Arial" w:cs="Arial"/>
        </w:rPr>
      </w:pPr>
      <w:r w:rsidRPr="00A45B08">
        <w:rPr>
          <w:rFonts w:ascii="Arial" w:hAnsi="Arial" w:cs="Arial"/>
        </w:rPr>
        <w:t xml:space="preserve">There </w:t>
      </w:r>
      <w:r w:rsidR="00225538">
        <w:rPr>
          <w:rFonts w:ascii="Arial" w:hAnsi="Arial" w:cs="Arial"/>
        </w:rPr>
        <w:t>must</w:t>
      </w:r>
      <w:r w:rsidR="00225538" w:rsidRPr="00A45B08">
        <w:rPr>
          <w:rFonts w:ascii="Arial" w:hAnsi="Arial" w:cs="Arial"/>
        </w:rPr>
        <w:t xml:space="preserve"> </w:t>
      </w:r>
      <w:r w:rsidRPr="00A45B08">
        <w:rPr>
          <w:rFonts w:ascii="Arial" w:hAnsi="Arial" w:cs="Arial"/>
        </w:rPr>
        <w:t xml:space="preserve">not be access to a roof, even for routine inspections, without a </w:t>
      </w:r>
      <w:hyperlink r:id="rId28" w:history="1">
        <w:r w:rsidR="00DD388E" w:rsidRPr="00A45B08">
          <w:rPr>
            <w:rStyle w:val="Hyperlink"/>
            <w:rFonts w:ascii="Arial" w:hAnsi="Arial" w:cs="Arial"/>
          </w:rPr>
          <w:t>Roof Access Permit</w:t>
        </w:r>
      </w:hyperlink>
      <w:r w:rsidR="00DD388E" w:rsidRPr="00A45B08">
        <w:rPr>
          <w:rFonts w:ascii="Arial" w:hAnsi="Arial" w:cs="Arial"/>
        </w:rPr>
        <w:t xml:space="preserve"> </w:t>
      </w:r>
      <w:r w:rsidRPr="00A45B08">
        <w:rPr>
          <w:rFonts w:ascii="Arial" w:hAnsi="Arial" w:cs="Arial"/>
        </w:rPr>
        <w:t>and JSEA</w:t>
      </w:r>
      <w:r w:rsidR="00153200" w:rsidRPr="00A45B08">
        <w:rPr>
          <w:rFonts w:ascii="Arial" w:hAnsi="Arial" w:cs="Arial"/>
        </w:rPr>
        <w:t>/SWMS</w:t>
      </w:r>
      <w:r w:rsidRPr="00A45B08">
        <w:rPr>
          <w:rFonts w:ascii="Arial" w:hAnsi="Arial" w:cs="Arial"/>
        </w:rPr>
        <w:t xml:space="preserve"> being completed.</w:t>
      </w:r>
    </w:p>
    <w:p w14:paraId="24E54E24" w14:textId="4DC054DD" w:rsidR="005A2D9D" w:rsidRPr="00A45B08" w:rsidRDefault="005A2D9D" w:rsidP="00A45B08">
      <w:pPr>
        <w:spacing w:before="120" w:after="120"/>
        <w:jc w:val="both"/>
        <w:rPr>
          <w:rFonts w:ascii="Arial" w:hAnsi="Arial" w:cs="Arial"/>
        </w:rPr>
      </w:pPr>
      <w:r w:rsidRPr="00A45B08">
        <w:rPr>
          <w:rFonts w:ascii="Arial" w:hAnsi="Arial" w:cs="Arial"/>
        </w:rPr>
        <w:t xml:space="preserve">Note for structures under construction the </w:t>
      </w:r>
      <w:r w:rsidR="00DD388E" w:rsidRPr="00A45B08">
        <w:rPr>
          <w:rFonts w:ascii="Arial" w:hAnsi="Arial" w:cs="Arial"/>
        </w:rPr>
        <w:t>use of the</w:t>
      </w:r>
      <w:hyperlink r:id="rId29" w:history="1">
        <w:r w:rsidR="00DD388E" w:rsidRPr="004B69D5">
          <w:rPr>
            <w:rStyle w:val="Hyperlink"/>
            <w:rFonts w:ascii="Arial" w:hAnsi="Arial" w:cs="Arial"/>
          </w:rPr>
          <w:t xml:space="preserve"> Unprotected Edge Permit</w:t>
        </w:r>
      </w:hyperlink>
      <w:r w:rsidR="00DD388E" w:rsidRPr="00A45B08">
        <w:rPr>
          <w:rFonts w:ascii="Arial" w:hAnsi="Arial" w:cs="Arial"/>
        </w:rPr>
        <w:t xml:space="preserve"> </w:t>
      </w:r>
      <w:r w:rsidRPr="00A45B08">
        <w:rPr>
          <w:rFonts w:ascii="Arial" w:hAnsi="Arial" w:cs="Arial"/>
        </w:rPr>
        <w:t xml:space="preserve">shall </w:t>
      </w:r>
      <w:r w:rsidRPr="00223814">
        <w:rPr>
          <w:rFonts w:ascii="Arial" w:hAnsi="Arial" w:cs="Arial"/>
        </w:rPr>
        <w:t>be</w:t>
      </w:r>
      <w:r w:rsidRPr="00A45B08">
        <w:rPr>
          <w:rFonts w:ascii="Arial" w:hAnsi="Arial" w:cs="Arial"/>
        </w:rPr>
        <w:t xml:space="preserve"> </w:t>
      </w:r>
      <w:r w:rsidR="00DD388E" w:rsidRPr="00A45B08">
        <w:rPr>
          <w:rFonts w:ascii="Arial" w:hAnsi="Arial" w:cs="Arial"/>
        </w:rPr>
        <w:t>apply.</w:t>
      </w:r>
    </w:p>
    <w:p w14:paraId="24E54E25" w14:textId="77777777" w:rsidR="00FB1046" w:rsidRPr="00A45B08" w:rsidRDefault="000124D5" w:rsidP="00A45B08">
      <w:pPr>
        <w:spacing w:before="120" w:after="120"/>
        <w:jc w:val="both"/>
        <w:rPr>
          <w:rFonts w:ascii="Arial" w:hAnsi="Arial" w:cs="Arial"/>
        </w:rPr>
      </w:pPr>
      <w:r w:rsidRPr="00A45B08">
        <w:rPr>
          <w:rFonts w:ascii="Arial" w:hAnsi="Arial" w:cs="Arial"/>
        </w:rPr>
        <w:t>The hierarchy of control to manage fall risk continues when accessing roofs</w:t>
      </w:r>
      <w:r w:rsidR="004451B5" w:rsidRPr="00A45B08">
        <w:rPr>
          <w:rFonts w:ascii="Arial" w:hAnsi="Arial" w:cs="Arial"/>
        </w:rPr>
        <w:t>;</w:t>
      </w:r>
      <w:r w:rsidRPr="00A45B08">
        <w:rPr>
          <w:rFonts w:ascii="Arial" w:hAnsi="Arial" w:cs="Arial"/>
        </w:rPr>
        <w:t xml:space="preserve"> with elimination then fall prevention the priority.</w:t>
      </w:r>
      <w:r w:rsidR="00843366" w:rsidRPr="00A45B08">
        <w:rPr>
          <w:rFonts w:ascii="Arial" w:hAnsi="Arial" w:cs="Arial"/>
        </w:rPr>
        <w:t xml:space="preserve"> </w:t>
      </w:r>
      <w:r w:rsidRPr="00A45B08">
        <w:rPr>
          <w:rFonts w:ascii="Arial" w:hAnsi="Arial" w:cs="Arial"/>
        </w:rPr>
        <w:t xml:space="preserve">Temporary edge protection on roofs shall be erected, maintained and dismantled in accordance AS 4994.2 </w:t>
      </w:r>
      <w:r w:rsidRPr="00A45B08">
        <w:rPr>
          <w:rFonts w:ascii="Arial" w:hAnsi="Arial" w:cs="Arial"/>
          <w:i/>
        </w:rPr>
        <w:t>Temporary edge protection - Part 2:  Roof edge protection - Installation and dismantling</w:t>
      </w:r>
      <w:r w:rsidRPr="00A45B08">
        <w:rPr>
          <w:rFonts w:ascii="Arial" w:hAnsi="Arial" w:cs="Arial"/>
        </w:rPr>
        <w:t>.</w:t>
      </w:r>
      <w:r w:rsidR="00FB1046" w:rsidRPr="00A45B08">
        <w:rPr>
          <w:rFonts w:ascii="Arial" w:hAnsi="Arial" w:cs="Arial"/>
        </w:rPr>
        <w:t xml:space="preserve"> </w:t>
      </w:r>
    </w:p>
    <w:p w14:paraId="24E54E26" w14:textId="5C27D7DD" w:rsidR="000124D5" w:rsidRPr="00A45B08" w:rsidRDefault="00FB1046" w:rsidP="00A45B08">
      <w:pPr>
        <w:spacing w:before="120" w:after="120"/>
        <w:jc w:val="both"/>
        <w:rPr>
          <w:rFonts w:ascii="Arial" w:hAnsi="Arial" w:cs="Arial"/>
        </w:rPr>
      </w:pPr>
      <w:r w:rsidRPr="00A45B08">
        <w:rPr>
          <w:rFonts w:ascii="Arial" w:hAnsi="Arial" w:cs="Arial"/>
        </w:rPr>
        <w:t xml:space="preserve">Should fall protection equipment be used it </w:t>
      </w:r>
      <w:r w:rsidR="00225538">
        <w:rPr>
          <w:rFonts w:ascii="Arial" w:hAnsi="Arial" w:cs="Arial"/>
        </w:rPr>
        <w:t>must</w:t>
      </w:r>
      <w:r w:rsidR="00225538" w:rsidRPr="00A45B08">
        <w:rPr>
          <w:rFonts w:ascii="Arial" w:hAnsi="Arial" w:cs="Arial"/>
        </w:rPr>
        <w:t xml:space="preserve"> </w:t>
      </w:r>
      <w:r w:rsidRPr="00A45B08">
        <w:rPr>
          <w:rFonts w:ascii="Arial" w:hAnsi="Arial" w:cs="Arial"/>
        </w:rPr>
        <w:t xml:space="preserve">be designed, manufactured, selected and used in compliance with the AS1891 </w:t>
      </w:r>
      <w:r w:rsidRPr="00A45B08">
        <w:rPr>
          <w:rFonts w:ascii="Arial" w:hAnsi="Arial" w:cs="Arial"/>
          <w:i/>
        </w:rPr>
        <w:t>Industrial Fall-arrest Systems and Devices Selection</w:t>
      </w:r>
      <w:r w:rsidRPr="00A45B08">
        <w:rPr>
          <w:rFonts w:ascii="Arial" w:hAnsi="Arial" w:cs="Arial"/>
        </w:rPr>
        <w:t xml:space="preserve"> series of standards. This includes anchor points and static lines, whether temporary or permanent. Personnel who use this equipment </w:t>
      </w:r>
      <w:r w:rsidR="00225538">
        <w:rPr>
          <w:rFonts w:ascii="Arial" w:hAnsi="Arial" w:cs="Arial"/>
        </w:rPr>
        <w:t>must</w:t>
      </w:r>
      <w:r w:rsidR="00225538" w:rsidRPr="00A45B08">
        <w:rPr>
          <w:rFonts w:ascii="Arial" w:hAnsi="Arial" w:cs="Arial"/>
        </w:rPr>
        <w:t xml:space="preserve"> </w:t>
      </w:r>
      <w:r w:rsidRPr="00A45B08">
        <w:rPr>
          <w:rFonts w:ascii="Arial" w:hAnsi="Arial" w:cs="Arial"/>
        </w:rPr>
        <w:t>be appropriately trained and competent</w:t>
      </w:r>
      <w:r w:rsidR="00225538">
        <w:rPr>
          <w:rFonts w:ascii="Arial" w:hAnsi="Arial" w:cs="Arial"/>
        </w:rPr>
        <w:t xml:space="preserve"> (Refer Section 6. </w:t>
      </w:r>
      <w:hyperlink r:id="rId30" w:history="1">
        <w:r w:rsidR="00225538" w:rsidRPr="00936150">
          <w:rPr>
            <w:rStyle w:val="Hyperlink"/>
            <w:rFonts w:ascii="Arial" w:hAnsi="Arial" w:cs="Arial"/>
          </w:rPr>
          <w:t>Work at Height MMR</w:t>
        </w:r>
      </w:hyperlink>
      <w:r w:rsidR="00225538">
        <w:rPr>
          <w:rFonts w:ascii="Arial" w:hAnsi="Arial" w:cs="Arial"/>
        </w:rPr>
        <w:t>).</w:t>
      </w:r>
    </w:p>
    <w:p w14:paraId="24E54E27" w14:textId="77777777" w:rsidR="008347C3" w:rsidRPr="00A45B08" w:rsidRDefault="004451B5" w:rsidP="00A45B08">
      <w:pPr>
        <w:spacing w:before="120" w:after="120"/>
        <w:jc w:val="both"/>
        <w:rPr>
          <w:rFonts w:ascii="Arial" w:hAnsi="Arial" w:cs="Arial"/>
        </w:rPr>
      </w:pPr>
      <w:r w:rsidRPr="00A45B08">
        <w:rPr>
          <w:rFonts w:ascii="Arial" w:hAnsi="Arial" w:cs="Arial"/>
        </w:rPr>
        <w:t>Do not</w:t>
      </w:r>
      <w:r w:rsidR="008347C3" w:rsidRPr="00A45B08">
        <w:rPr>
          <w:rFonts w:ascii="Arial" w:hAnsi="Arial" w:cs="Arial"/>
        </w:rPr>
        <w:t xml:space="preserve"> access a roof after dark </w:t>
      </w:r>
      <w:r w:rsidR="004B7C72" w:rsidRPr="00A45B08">
        <w:rPr>
          <w:rFonts w:ascii="Arial" w:hAnsi="Arial" w:cs="Arial"/>
        </w:rPr>
        <w:t xml:space="preserve">or in adverse weather </w:t>
      </w:r>
      <w:r w:rsidR="008347C3" w:rsidRPr="00A45B08">
        <w:rPr>
          <w:rFonts w:ascii="Arial" w:hAnsi="Arial" w:cs="Arial"/>
        </w:rPr>
        <w:t xml:space="preserve">except for emergency repairs or planned work where all appropriate precautions have been taken in advance (including portable lighting – the use of a flashlight is acceptable as a backup only). </w:t>
      </w:r>
      <w:r w:rsidRPr="00A45B08">
        <w:rPr>
          <w:rFonts w:ascii="Arial" w:hAnsi="Arial" w:cs="Arial"/>
        </w:rPr>
        <w:t xml:space="preserve">In these </w:t>
      </w:r>
      <w:r w:rsidR="0099711B" w:rsidRPr="00A45B08">
        <w:rPr>
          <w:rFonts w:ascii="Arial" w:hAnsi="Arial" w:cs="Arial"/>
        </w:rPr>
        <w:t>instances,</w:t>
      </w:r>
      <w:r w:rsidRPr="00A45B08">
        <w:rPr>
          <w:rFonts w:ascii="Arial" w:hAnsi="Arial" w:cs="Arial"/>
        </w:rPr>
        <w:t xml:space="preserve"> </w:t>
      </w:r>
      <w:r w:rsidR="008347C3" w:rsidRPr="00A45B08">
        <w:rPr>
          <w:rFonts w:ascii="Arial" w:hAnsi="Arial" w:cs="Arial"/>
        </w:rPr>
        <w:t xml:space="preserve">contractors must liaise with Mirvac to develop a </w:t>
      </w:r>
      <w:r w:rsidR="000A2BB3" w:rsidRPr="00223814">
        <w:rPr>
          <w:rFonts w:ascii="Arial" w:hAnsi="Arial" w:cs="Arial"/>
        </w:rPr>
        <w:t>safe</w:t>
      </w:r>
      <w:r w:rsidR="000A2BB3">
        <w:rPr>
          <w:rFonts w:ascii="Arial" w:hAnsi="Arial" w:cs="Arial"/>
        </w:rPr>
        <w:t xml:space="preserve"> </w:t>
      </w:r>
      <w:r w:rsidR="008347C3" w:rsidRPr="00A45B08">
        <w:rPr>
          <w:rFonts w:ascii="Arial" w:hAnsi="Arial" w:cs="Arial"/>
        </w:rPr>
        <w:t>work method</w:t>
      </w:r>
      <w:r w:rsidRPr="00A45B08">
        <w:rPr>
          <w:rFonts w:ascii="Arial" w:hAnsi="Arial" w:cs="Arial"/>
        </w:rPr>
        <w:t>.</w:t>
      </w:r>
    </w:p>
    <w:p w14:paraId="24E54E28" w14:textId="7F5A43A4" w:rsidR="008347C3" w:rsidRPr="00A45B08" w:rsidRDefault="008347C3" w:rsidP="00A45B08">
      <w:pPr>
        <w:spacing w:before="120" w:after="120"/>
        <w:jc w:val="both"/>
        <w:rPr>
          <w:rFonts w:ascii="Arial" w:hAnsi="Arial" w:cs="Arial"/>
        </w:rPr>
      </w:pPr>
      <w:r w:rsidRPr="00A45B08">
        <w:rPr>
          <w:rFonts w:ascii="Arial" w:hAnsi="Arial" w:cs="Arial"/>
        </w:rPr>
        <w:t xml:space="preserve">Where there is a skylight, hole or opening on a roof then elimination / covering or guardrails as per the </w:t>
      </w:r>
      <w:hyperlink r:id="rId31" w:history="1">
        <w:r w:rsidR="000124D5" w:rsidRPr="00223814">
          <w:rPr>
            <w:rStyle w:val="Hyperlink"/>
            <w:rFonts w:ascii="Arial" w:hAnsi="Arial" w:cs="Arial"/>
          </w:rPr>
          <w:t>Penetration</w:t>
        </w:r>
        <w:r w:rsidR="00717A83">
          <w:rPr>
            <w:rStyle w:val="Hyperlink"/>
            <w:rFonts w:ascii="Arial" w:hAnsi="Arial" w:cs="Arial"/>
          </w:rPr>
          <w:t xml:space="preserve">, </w:t>
        </w:r>
        <w:r w:rsidR="000124D5" w:rsidRPr="00223814">
          <w:rPr>
            <w:rStyle w:val="Hyperlink"/>
            <w:rFonts w:ascii="Arial" w:hAnsi="Arial" w:cs="Arial"/>
          </w:rPr>
          <w:t xml:space="preserve">Riser </w:t>
        </w:r>
        <w:r w:rsidR="00717A83">
          <w:rPr>
            <w:rStyle w:val="Hyperlink"/>
            <w:rFonts w:ascii="Arial" w:hAnsi="Arial" w:cs="Arial"/>
          </w:rPr>
          <w:t xml:space="preserve">&amp; Shaft </w:t>
        </w:r>
        <w:r w:rsidR="000124D5" w:rsidRPr="00223814">
          <w:rPr>
            <w:rStyle w:val="Hyperlink"/>
            <w:rFonts w:ascii="Arial" w:hAnsi="Arial" w:cs="Arial"/>
          </w:rPr>
          <w:t xml:space="preserve">Management </w:t>
        </w:r>
        <w:r w:rsidR="00A45B08" w:rsidRPr="00223814">
          <w:rPr>
            <w:rStyle w:val="Hyperlink"/>
            <w:rFonts w:ascii="Arial" w:hAnsi="Arial" w:cs="Arial"/>
          </w:rPr>
          <w:t>Mirvac Minimum Requirement</w:t>
        </w:r>
        <w:r w:rsidR="000A2BB3" w:rsidRPr="00223814">
          <w:rPr>
            <w:rStyle w:val="Hyperlink"/>
            <w:rFonts w:ascii="Arial" w:hAnsi="Arial" w:cs="Arial"/>
          </w:rPr>
          <w:t>s</w:t>
        </w:r>
        <w:r w:rsidR="00A45B08" w:rsidRPr="00223814">
          <w:rPr>
            <w:rStyle w:val="Hyperlink"/>
            <w:rFonts w:ascii="Arial" w:hAnsi="Arial" w:cs="Arial"/>
          </w:rPr>
          <w:t xml:space="preserve"> </w:t>
        </w:r>
      </w:hyperlink>
      <w:r w:rsidR="000124D5" w:rsidRPr="00A45B08">
        <w:rPr>
          <w:rFonts w:ascii="Arial" w:hAnsi="Arial" w:cs="Arial"/>
        </w:rPr>
        <w:t xml:space="preserve"> </w:t>
      </w:r>
      <w:r w:rsidR="00225538">
        <w:rPr>
          <w:rFonts w:ascii="Arial" w:hAnsi="Arial" w:cs="Arial"/>
        </w:rPr>
        <w:t>must</w:t>
      </w:r>
      <w:r w:rsidR="00225538" w:rsidRPr="00A45B08">
        <w:rPr>
          <w:rFonts w:ascii="Arial" w:hAnsi="Arial" w:cs="Arial"/>
        </w:rPr>
        <w:t xml:space="preserve"> </w:t>
      </w:r>
      <w:r w:rsidRPr="00A45B08">
        <w:rPr>
          <w:rFonts w:ascii="Arial" w:hAnsi="Arial" w:cs="Arial"/>
        </w:rPr>
        <w:t>be in place.</w:t>
      </w:r>
    </w:p>
    <w:p w14:paraId="24E54E29" w14:textId="7B9F4F6E" w:rsidR="008347C3" w:rsidRPr="00A45B08" w:rsidRDefault="008347C3" w:rsidP="00A45B08">
      <w:pPr>
        <w:spacing w:before="120" w:after="120"/>
        <w:jc w:val="both"/>
        <w:rPr>
          <w:rFonts w:ascii="Arial" w:hAnsi="Arial" w:cs="Arial"/>
        </w:rPr>
      </w:pPr>
      <w:r w:rsidRPr="00A45B08">
        <w:rPr>
          <w:rFonts w:ascii="Arial" w:hAnsi="Arial" w:cs="Arial"/>
        </w:rPr>
        <w:t xml:space="preserve">Provision </w:t>
      </w:r>
      <w:r w:rsidR="00225538">
        <w:rPr>
          <w:rFonts w:ascii="Arial" w:hAnsi="Arial" w:cs="Arial"/>
        </w:rPr>
        <w:t>must</w:t>
      </w:r>
      <w:r w:rsidR="00225538" w:rsidRPr="00A45B08">
        <w:rPr>
          <w:rFonts w:ascii="Arial" w:hAnsi="Arial" w:cs="Arial"/>
        </w:rPr>
        <w:t xml:space="preserve"> </w:t>
      </w:r>
      <w:r w:rsidRPr="00A45B08">
        <w:rPr>
          <w:rFonts w:ascii="Arial" w:hAnsi="Arial" w:cs="Arial"/>
        </w:rPr>
        <w:t xml:space="preserve">be made to protect people below from falling object hazards. </w:t>
      </w:r>
    </w:p>
    <w:p w14:paraId="24E54E2A" w14:textId="77777777" w:rsidR="008347C3" w:rsidRPr="00A45B08" w:rsidRDefault="008347C3" w:rsidP="00A45B08">
      <w:pPr>
        <w:spacing w:before="120" w:after="120"/>
        <w:jc w:val="both"/>
        <w:rPr>
          <w:rFonts w:ascii="Arial" w:hAnsi="Arial" w:cs="Arial"/>
        </w:rPr>
      </w:pPr>
      <w:r w:rsidRPr="00A45B08">
        <w:rPr>
          <w:rFonts w:ascii="Arial" w:hAnsi="Arial" w:cs="Arial"/>
        </w:rPr>
        <w:t>Where it can be demonstrated that personnel are not exposed to fall hazards (including roof holes, skylights, leading edges, wall openings, etc.), a de</w:t>
      </w:r>
      <w:r w:rsidR="004451B5" w:rsidRPr="00A45B08">
        <w:rPr>
          <w:rFonts w:ascii="Arial" w:hAnsi="Arial" w:cs="Arial"/>
        </w:rPr>
        <w:t>signated work area may be set up.</w:t>
      </w:r>
    </w:p>
    <w:p w14:paraId="24E54E2B" w14:textId="77777777" w:rsidR="008347C3" w:rsidRPr="00A45B08" w:rsidRDefault="008347C3" w:rsidP="00A45B08">
      <w:pPr>
        <w:spacing w:before="120" w:after="120"/>
        <w:jc w:val="both"/>
        <w:rPr>
          <w:rFonts w:ascii="Arial" w:hAnsi="Arial" w:cs="Arial"/>
        </w:rPr>
      </w:pPr>
      <w:r w:rsidRPr="00A45B08">
        <w:rPr>
          <w:rFonts w:ascii="Arial" w:hAnsi="Arial" w:cs="Arial"/>
        </w:rPr>
        <w:t>The requirements for a designated work area are:</w:t>
      </w:r>
    </w:p>
    <w:p w14:paraId="24E54E2C" w14:textId="77777777" w:rsidR="008347C3" w:rsidRPr="00A45B08" w:rsidRDefault="008347C3" w:rsidP="009D02DA">
      <w:pPr>
        <w:numPr>
          <w:ilvl w:val="0"/>
          <w:numId w:val="57"/>
        </w:numPr>
        <w:spacing w:before="120" w:after="120"/>
        <w:jc w:val="both"/>
        <w:rPr>
          <w:rFonts w:ascii="Arial" w:hAnsi="Arial" w:cs="Arial"/>
        </w:rPr>
      </w:pPr>
      <w:r w:rsidRPr="00A45B08">
        <w:rPr>
          <w:rFonts w:ascii="Arial" w:hAnsi="Arial" w:cs="Arial"/>
        </w:rPr>
        <w:t>I</w:t>
      </w:r>
      <w:r w:rsidR="000A2BB3">
        <w:rPr>
          <w:rFonts w:ascii="Arial" w:hAnsi="Arial" w:cs="Arial"/>
        </w:rPr>
        <w:t>s a minimum of 2m from the edge</w:t>
      </w:r>
      <w:r w:rsidR="000A2BB3" w:rsidRPr="00223814">
        <w:rPr>
          <w:rFonts w:ascii="Arial" w:hAnsi="Arial" w:cs="Arial"/>
        </w:rPr>
        <w:t>;</w:t>
      </w:r>
    </w:p>
    <w:p w14:paraId="24E54E2D" w14:textId="77777777" w:rsidR="008347C3" w:rsidRPr="00A45B08" w:rsidRDefault="008347C3" w:rsidP="009D02DA">
      <w:pPr>
        <w:numPr>
          <w:ilvl w:val="0"/>
          <w:numId w:val="57"/>
        </w:numPr>
        <w:spacing w:before="120" w:after="120"/>
        <w:jc w:val="both"/>
        <w:rPr>
          <w:rFonts w:ascii="Arial" w:hAnsi="Arial" w:cs="Arial"/>
        </w:rPr>
      </w:pPr>
      <w:r w:rsidRPr="00A45B08">
        <w:rPr>
          <w:rFonts w:ascii="Arial" w:hAnsi="Arial" w:cs="Arial"/>
        </w:rPr>
        <w:t>The work is of a temporary nature such as the maintenance of rooftop equipment or roof maintenance or repair</w:t>
      </w:r>
      <w:r w:rsidR="00FB6279" w:rsidRPr="00223814">
        <w:rPr>
          <w:rFonts w:ascii="Arial" w:hAnsi="Arial" w:cs="Arial"/>
        </w:rPr>
        <w:t>;</w:t>
      </w:r>
    </w:p>
    <w:p w14:paraId="24E54E2E" w14:textId="77777777" w:rsidR="008347C3" w:rsidRPr="00A45B08" w:rsidRDefault="008347C3" w:rsidP="009D02DA">
      <w:pPr>
        <w:numPr>
          <w:ilvl w:val="0"/>
          <w:numId w:val="57"/>
        </w:numPr>
        <w:spacing w:before="120" w:after="120"/>
        <w:rPr>
          <w:rFonts w:ascii="Arial" w:hAnsi="Arial" w:cs="Arial"/>
        </w:rPr>
      </w:pPr>
      <w:r w:rsidRPr="00A45B08">
        <w:rPr>
          <w:rFonts w:ascii="Arial" w:hAnsi="Arial" w:cs="Arial"/>
        </w:rPr>
        <w:t>The work cannot be leading edge work or primary ro</w:t>
      </w:r>
      <w:r w:rsidR="00FB6279">
        <w:rPr>
          <w:rFonts w:ascii="Arial" w:hAnsi="Arial" w:cs="Arial"/>
        </w:rPr>
        <w:t>of constructio</w:t>
      </w:r>
      <w:r w:rsidR="00FB6279" w:rsidRPr="00223814">
        <w:rPr>
          <w:rFonts w:ascii="Arial" w:hAnsi="Arial" w:cs="Arial"/>
        </w:rPr>
        <w:t>n;</w:t>
      </w:r>
    </w:p>
    <w:p w14:paraId="24E54E2F" w14:textId="29B73A7B" w:rsidR="008347C3" w:rsidRPr="00A45B08" w:rsidRDefault="008347C3" w:rsidP="009D02DA">
      <w:pPr>
        <w:numPr>
          <w:ilvl w:val="0"/>
          <w:numId w:val="57"/>
        </w:numPr>
        <w:spacing w:before="120" w:after="120"/>
        <w:rPr>
          <w:rFonts w:ascii="Arial" w:hAnsi="Arial" w:cs="Arial"/>
        </w:rPr>
      </w:pPr>
      <w:r w:rsidRPr="00A45B08">
        <w:rPr>
          <w:rFonts w:ascii="Arial" w:hAnsi="Arial" w:cs="Arial"/>
        </w:rPr>
        <w:t xml:space="preserve">The slope of the roof / working surface </w:t>
      </w:r>
      <w:r w:rsidR="00225538">
        <w:rPr>
          <w:rFonts w:ascii="Arial" w:hAnsi="Arial" w:cs="Arial"/>
        </w:rPr>
        <w:t>must be</w:t>
      </w:r>
      <w:r w:rsidRPr="00A45B08">
        <w:rPr>
          <w:rFonts w:ascii="Arial" w:hAnsi="Arial" w:cs="Arial"/>
        </w:rPr>
        <w:t xml:space="preserve"> 10 degrees or less. </w:t>
      </w:r>
    </w:p>
    <w:p w14:paraId="24E54E30" w14:textId="77777777" w:rsidR="00032ED0" w:rsidRPr="00A45B08" w:rsidRDefault="00032ED0" w:rsidP="00A45B08">
      <w:pPr>
        <w:spacing w:before="120" w:after="120"/>
        <w:rPr>
          <w:rFonts w:ascii="Arial" w:hAnsi="Arial" w:cs="Arial"/>
        </w:rPr>
      </w:pPr>
    </w:p>
    <w:tbl>
      <w:tblPr>
        <w:tblW w:w="0" w:type="auto"/>
        <w:jc w:val="right"/>
        <w:tblLook w:val="04A0" w:firstRow="1" w:lastRow="0" w:firstColumn="1" w:lastColumn="0" w:noHBand="0" w:noVBand="1"/>
      </w:tblPr>
      <w:tblGrid>
        <w:gridCol w:w="8436"/>
        <w:gridCol w:w="918"/>
      </w:tblGrid>
      <w:tr w:rsidR="00032ED0" w:rsidRPr="00F0366E" w14:paraId="24E54E35" w14:textId="77777777" w:rsidTr="5EE932ED">
        <w:trPr>
          <w:jc w:val="right"/>
        </w:trPr>
        <w:tc>
          <w:tcPr>
            <w:tcW w:w="8436" w:type="dxa"/>
            <w:shd w:val="clear" w:color="auto" w:fill="auto"/>
          </w:tcPr>
          <w:p w14:paraId="24E54E31" w14:textId="77777777" w:rsidR="00FB4AAF" w:rsidRPr="00F0366E" w:rsidRDefault="00FB4AAF" w:rsidP="00FB4AAF">
            <w:pPr>
              <w:spacing w:before="120" w:after="120"/>
              <w:jc w:val="both"/>
              <w:rPr>
                <w:rFonts w:ascii="Arial" w:hAnsi="Arial" w:cs="Arial"/>
              </w:rPr>
            </w:pPr>
            <w:r w:rsidRPr="00F0366E">
              <w:rPr>
                <w:rFonts w:ascii="Arial" w:hAnsi="Arial" w:cs="Arial"/>
                <w:noProof/>
              </w:rPr>
              <w:drawing>
                <wp:anchor distT="0" distB="0" distL="114300" distR="114300" simplePos="0" relativeHeight="251658249" behindDoc="0" locked="0" layoutInCell="1" allowOverlap="1" wp14:anchorId="24E54ECC" wp14:editId="24E54ECD">
                  <wp:simplePos x="0" y="0"/>
                  <wp:positionH relativeFrom="column">
                    <wp:posOffset>-68580</wp:posOffset>
                  </wp:positionH>
                  <wp:positionV relativeFrom="paragraph">
                    <wp:posOffset>43492</wp:posOffset>
                  </wp:positionV>
                  <wp:extent cx="2581320" cy="1279102"/>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1320" cy="12791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54E32" w14:textId="77777777" w:rsidR="00FB4AAF" w:rsidRPr="00F0366E" w:rsidRDefault="00FB4AAF" w:rsidP="00FB4AAF">
            <w:pPr>
              <w:spacing w:before="120" w:after="120"/>
              <w:jc w:val="both"/>
              <w:rPr>
                <w:rFonts w:ascii="Arial" w:hAnsi="Arial" w:cs="Arial"/>
              </w:rPr>
            </w:pPr>
            <w:r w:rsidRPr="00F0366E">
              <w:rPr>
                <w:rFonts w:ascii="Arial" w:hAnsi="Arial" w:cs="Arial"/>
              </w:rPr>
              <w:t>There shall be no access between the warning line and an unprotected edge unless a complete guardrail system or fall arrest equipment is being used.</w:t>
            </w:r>
          </w:p>
          <w:p w14:paraId="24E54E33" w14:textId="77777777" w:rsidR="00032ED0" w:rsidRPr="00F0366E" w:rsidRDefault="00032ED0" w:rsidP="00FB4AAF">
            <w:pPr>
              <w:spacing w:before="120" w:after="120"/>
              <w:rPr>
                <w:rFonts w:ascii="Arial" w:hAnsi="Arial" w:cs="Arial"/>
              </w:rPr>
            </w:pPr>
          </w:p>
        </w:tc>
        <w:tc>
          <w:tcPr>
            <w:tcW w:w="918" w:type="dxa"/>
            <w:shd w:val="clear" w:color="auto" w:fill="auto"/>
          </w:tcPr>
          <w:p w14:paraId="24E54E34" w14:textId="77777777" w:rsidR="00032ED0" w:rsidRPr="00F0366E" w:rsidRDefault="00032ED0" w:rsidP="00407746">
            <w:pPr>
              <w:pStyle w:val="BodyText2"/>
              <w:spacing w:before="120"/>
              <w:jc w:val="center"/>
              <w:rPr>
                <w:sz w:val="20"/>
                <w:szCs w:val="20"/>
              </w:rPr>
            </w:pPr>
          </w:p>
        </w:tc>
      </w:tr>
    </w:tbl>
    <w:p w14:paraId="24E54E36" w14:textId="77777777" w:rsidR="00843366" w:rsidRPr="00F0366E" w:rsidRDefault="00FB4AAF" w:rsidP="00843366">
      <w:pPr>
        <w:spacing w:before="120" w:after="120"/>
        <w:rPr>
          <w:rFonts w:ascii="Arial" w:hAnsi="Arial" w:cs="Arial"/>
        </w:rPr>
      </w:pPr>
      <w:bookmarkStart w:id="14" w:name="_Toc188672682"/>
      <w:bookmarkStart w:id="15" w:name="_Toc354148908"/>
      <w:bookmarkEnd w:id="13"/>
      <w:r w:rsidRPr="00F0366E">
        <w:rPr>
          <w:rFonts w:ascii="Arial" w:hAnsi="Arial" w:cs="Arial"/>
          <w:b/>
        </w:rPr>
        <w:t>Figure 5: Designated work area</w:t>
      </w:r>
    </w:p>
    <w:p w14:paraId="24E54E37" w14:textId="77777777" w:rsidR="002876A2" w:rsidRPr="00F0366E" w:rsidRDefault="00FB4AAF" w:rsidP="004451B5">
      <w:pPr>
        <w:pStyle w:val="Heading1"/>
        <w:spacing w:before="120" w:after="120"/>
        <w:rPr>
          <w:rFonts w:ascii="Arial" w:hAnsi="Arial" w:cs="Arial"/>
          <w:sz w:val="20"/>
          <w:szCs w:val="20"/>
        </w:rPr>
      </w:pPr>
      <w:r w:rsidRPr="00F0366E">
        <w:rPr>
          <w:rFonts w:ascii="Arial" w:hAnsi="Arial" w:cs="Arial"/>
          <w:caps w:val="0"/>
          <w:sz w:val="20"/>
          <w:szCs w:val="20"/>
        </w:rPr>
        <w:t>Work Boxes</w:t>
      </w:r>
    </w:p>
    <w:p w14:paraId="24E54E38" w14:textId="754B3C8C" w:rsidR="00452478" w:rsidRPr="00F0366E" w:rsidRDefault="00452478" w:rsidP="00A45B08">
      <w:pPr>
        <w:pStyle w:val="BodyText2"/>
        <w:keepNext/>
        <w:spacing w:before="120" w:after="120" w:line="240" w:lineRule="auto"/>
        <w:jc w:val="left"/>
        <w:rPr>
          <w:sz w:val="20"/>
          <w:szCs w:val="20"/>
        </w:rPr>
      </w:pPr>
      <w:r w:rsidRPr="00F0366E">
        <w:rPr>
          <w:sz w:val="20"/>
          <w:szCs w:val="20"/>
        </w:rPr>
        <w:t xml:space="preserve">A workbox </w:t>
      </w:r>
      <w:r w:rsidR="00225538">
        <w:rPr>
          <w:sz w:val="20"/>
          <w:szCs w:val="20"/>
        </w:rPr>
        <w:t>must be</w:t>
      </w:r>
      <w:r w:rsidRPr="00F0366E">
        <w:rPr>
          <w:sz w:val="20"/>
          <w:szCs w:val="20"/>
        </w:rPr>
        <w:t xml:space="preserve"> used only to lift personnel and materials necessary to carry out the work – it is not to be used </w:t>
      </w:r>
      <w:r w:rsidR="004036AB" w:rsidRPr="00F0366E">
        <w:rPr>
          <w:sz w:val="20"/>
          <w:szCs w:val="20"/>
        </w:rPr>
        <w:t>for</w:t>
      </w:r>
      <w:r w:rsidRPr="00F0366E">
        <w:rPr>
          <w:sz w:val="20"/>
          <w:szCs w:val="20"/>
        </w:rPr>
        <w:t xml:space="preserve"> lifting / transporting items of general equipment or materials. </w:t>
      </w:r>
    </w:p>
    <w:p w14:paraId="24E54E39" w14:textId="19FC0ED7" w:rsidR="003318F2" w:rsidRPr="00F0366E" w:rsidRDefault="003318F2" w:rsidP="00A45B08">
      <w:pPr>
        <w:pStyle w:val="BodyText2"/>
        <w:keepNext/>
        <w:spacing w:before="120" w:after="120" w:line="240" w:lineRule="auto"/>
        <w:jc w:val="left"/>
        <w:rPr>
          <w:sz w:val="20"/>
          <w:szCs w:val="20"/>
        </w:rPr>
      </w:pPr>
      <w:r w:rsidRPr="00F0366E">
        <w:rPr>
          <w:sz w:val="20"/>
          <w:szCs w:val="20"/>
        </w:rPr>
        <w:t xml:space="preserve">Tasks involving the use of a workbox suspended by crane </w:t>
      </w:r>
      <w:bookmarkStart w:id="16" w:name="_Hlk492896336"/>
      <w:r w:rsidR="00225538">
        <w:rPr>
          <w:sz w:val="20"/>
          <w:szCs w:val="20"/>
        </w:rPr>
        <w:t>must</w:t>
      </w:r>
      <w:r w:rsidR="00225538" w:rsidRPr="00F0366E">
        <w:rPr>
          <w:sz w:val="20"/>
          <w:szCs w:val="20"/>
        </w:rPr>
        <w:t xml:space="preserve"> </w:t>
      </w:r>
      <w:r w:rsidRPr="00F0366E">
        <w:rPr>
          <w:sz w:val="20"/>
          <w:szCs w:val="20"/>
        </w:rPr>
        <w:t>use the</w:t>
      </w:r>
      <w:r w:rsidR="00B724C9" w:rsidRPr="00F0366E">
        <w:rPr>
          <w:sz w:val="20"/>
          <w:szCs w:val="20"/>
        </w:rPr>
        <w:t xml:space="preserve"> </w:t>
      </w:r>
      <w:hyperlink r:id="rId33" w:history="1">
        <w:r w:rsidR="00835461" w:rsidRPr="00F0366E">
          <w:rPr>
            <w:rStyle w:val="Hyperlink"/>
            <w:sz w:val="20"/>
            <w:szCs w:val="20"/>
          </w:rPr>
          <w:t>Workbox Permit</w:t>
        </w:r>
      </w:hyperlink>
      <w:r w:rsidRPr="00F0366E">
        <w:rPr>
          <w:sz w:val="20"/>
          <w:szCs w:val="20"/>
        </w:rPr>
        <w:t xml:space="preserve">. Mobile cranes will </w:t>
      </w:r>
      <w:r w:rsidR="001847B0" w:rsidRPr="00F0366E">
        <w:rPr>
          <w:sz w:val="20"/>
          <w:szCs w:val="20"/>
        </w:rPr>
        <w:t>require</w:t>
      </w:r>
      <w:r w:rsidRPr="00F0366E">
        <w:rPr>
          <w:sz w:val="20"/>
          <w:szCs w:val="20"/>
        </w:rPr>
        <w:t xml:space="preserve"> a </w:t>
      </w:r>
      <w:hyperlink r:id="rId34" w:history="1">
        <w:r w:rsidR="00BF1041" w:rsidRPr="00F0366E">
          <w:rPr>
            <w:rStyle w:val="Hyperlink"/>
            <w:sz w:val="20"/>
            <w:szCs w:val="20"/>
          </w:rPr>
          <w:t>Mobile Crane Permit</w:t>
        </w:r>
      </w:hyperlink>
      <w:bookmarkEnd w:id="16"/>
      <w:r w:rsidR="005B27FF" w:rsidRPr="00F0366E">
        <w:rPr>
          <w:sz w:val="20"/>
          <w:szCs w:val="20"/>
        </w:rPr>
        <w:t>.</w:t>
      </w:r>
      <w:r w:rsidR="00E34320" w:rsidRPr="00F0366E">
        <w:rPr>
          <w:sz w:val="20"/>
          <w:szCs w:val="20"/>
        </w:rPr>
        <w:t xml:space="preserve"> </w:t>
      </w:r>
    </w:p>
    <w:p w14:paraId="24E54E3A" w14:textId="69C819F8" w:rsidR="002A68B3" w:rsidRPr="00F0366E" w:rsidRDefault="001847B0" w:rsidP="00A45B08">
      <w:pPr>
        <w:pStyle w:val="Heading1"/>
        <w:spacing w:before="120" w:after="120" w:line="240" w:lineRule="auto"/>
        <w:jc w:val="left"/>
        <w:rPr>
          <w:rFonts w:ascii="Arial" w:hAnsi="Arial" w:cs="Arial"/>
          <w:b w:val="0"/>
          <w:bCs w:val="0"/>
          <w:caps w:val="0"/>
          <w:kern w:val="0"/>
          <w:sz w:val="20"/>
          <w:szCs w:val="20"/>
          <w:lang w:eastAsia="en-AU"/>
        </w:rPr>
      </w:pPr>
      <w:r w:rsidRPr="00F0366E">
        <w:rPr>
          <w:rFonts w:ascii="Arial" w:hAnsi="Arial" w:cs="Arial"/>
          <w:b w:val="0"/>
          <w:bCs w:val="0"/>
          <w:caps w:val="0"/>
          <w:kern w:val="0"/>
          <w:sz w:val="20"/>
          <w:szCs w:val="20"/>
          <w:lang w:eastAsia="en-AU"/>
        </w:rPr>
        <w:t>T</w:t>
      </w:r>
      <w:r w:rsidR="002A68B3" w:rsidRPr="00F0366E">
        <w:rPr>
          <w:rFonts w:ascii="Arial" w:hAnsi="Arial" w:cs="Arial"/>
          <w:b w:val="0"/>
          <w:bCs w:val="0"/>
          <w:caps w:val="0"/>
          <w:kern w:val="0"/>
          <w:sz w:val="20"/>
          <w:szCs w:val="20"/>
          <w:lang w:eastAsia="en-AU"/>
        </w:rPr>
        <w:t>he cran</w:t>
      </w:r>
      <w:r w:rsidR="00FB4AAF" w:rsidRPr="00F0366E">
        <w:rPr>
          <w:rFonts w:ascii="Arial" w:hAnsi="Arial" w:cs="Arial"/>
          <w:b w:val="0"/>
          <w:bCs w:val="0"/>
          <w:caps w:val="0"/>
          <w:kern w:val="0"/>
          <w:sz w:val="20"/>
          <w:szCs w:val="20"/>
          <w:lang w:eastAsia="en-AU"/>
        </w:rPr>
        <w:t xml:space="preserve">e and workbox </w:t>
      </w:r>
      <w:r w:rsidR="00225538">
        <w:rPr>
          <w:rFonts w:ascii="Arial" w:hAnsi="Arial" w:cs="Arial"/>
          <w:b w:val="0"/>
          <w:bCs w:val="0"/>
          <w:caps w:val="0"/>
          <w:kern w:val="0"/>
          <w:sz w:val="20"/>
          <w:szCs w:val="20"/>
          <w:lang w:eastAsia="en-AU"/>
        </w:rPr>
        <w:t>must</w:t>
      </w:r>
      <w:r w:rsidR="00225538" w:rsidRPr="00F0366E">
        <w:rPr>
          <w:rFonts w:ascii="Arial" w:hAnsi="Arial" w:cs="Arial"/>
          <w:b w:val="0"/>
          <w:bCs w:val="0"/>
          <w:caps w:val="0"/>
          <w:kern w:val="0"/>
          <w:sz w:val="20"/>
          <w:szCs w:val="20"/>
          <w:lang w:eastAsia="en-AU"/>
        </w:rPr>
        <w:t xml:space="preserve"> </w:t>
      </w:r>
      <w:r w:rsidR="00FB4AAF" w:rsidRPr="00F0366E">
        <w:rPr>
          <w:rFonts w:ascii="Arial" w:hAnsi="Arial" w:cs="Arial"/>
          <w:b w:val="0"/>
          <w:bCs w:val="0"/>
          <w:caps w:val="0"/>
          <w:kern w:val="0"/>
          <w:sz w:val="20"/>
          <w:szCs w:val="20"/>
          <w:lang w:eastAsia="en-AU"/>
        </w:rPr>
        <w:t>comply with the relevant legislation</w:t>
      </w:r>
      <w:r w:rsidR="00223814">
        <w:rPr>
          <w:rFonts w:ascii="Arial" w:hAnsi="Arial" w:cs="Arial"/>
          <w:b w:val="0"/>
          <w:bCs w:val="0"/>
          <w:caps w:val="0"/>
          <w:kern w:val="0"/>
          <w:sz w:val="20"/>
          <w:szCs w:val="20"/>
          <w:lang w:eastAsia="en-AU"/>
        </w:rPr>
        <w:t>.</w:t>
      </w:r>
    </w:p>
    <w:p w14:paraId="24E54E3B" w14:textId="3B5C48F8" w:rsidR="008B0210" w:rsidRPr="00F0366E" w:rsidRDefault="0088704F" w:rsidP="00A45B08">
      <w:pPr>
        <w:pStyle w:val="BodyText2"/>
        <w:keepNext/>
        <w:spacing w:before="120" w:after="120" w:line="240" w:lineRule="auto"/>
        <w:jc w:val="left"/>
        <w:rPr>
          <w:sz w:val="20"/>
          <w:szCs w:val="20"/>
        </w:rPr>
      </w:pPr>
      <w:r w:rsidRPr="00F0366E">
        <w:rPr>
          <w:sz w:val="20"/>
          <w:szCs w:val="20"/>
        </w:rPr>
        <w:t xml:space="preserve">Each </w:t>
      </w:r>
      <w:r w:rsidR="001847B0" w:rsidRPr="00F0366E">
        <w:rPr>
          <w:sz w:val="20"/>
          <w:szCs w:val="20"/>
        </w:rPr>
        <w:t>w</w:t>
      </w:r>
      <w:r w:rsidRPr="00F0366E">
        <w:rPr>
          <w:sz w:val="20"/>
          <w:szCs w:val="20"/>
        </w:rPr>
        <w:t>ork</w:t>
      </w:r>
      <w:r w:rsidR="001847B0" w:rsidRPr="00F0366E">
        <w:rPr>
          <w:sz w:val="20"/>
          <w:szCs w:val="20"/>
        </w:rPr>
        <w:t>b</w:t>
      </w:r>
      <w:r w:rsidRPr="00F0366E">
        <w:rPr>
          <w:sz w:val="20"/>
          <w:szCs w:val="20"/>
        </w:rPr>
        <w:t xml:space="preserve">ox </w:t>
      </w:r>
      <w:r w:rsidR="00225538">
        <w:rPr>
          <w:sz w:val="20"/>
          <w:szCs w:val="20"/>
        </w:rPr>
        <w:t>must</w:t>
      </w:r>
      <w:r w:rsidR="00225538" w:rsidRPr="00F0366E">
        <w:rPr>
          <w:sz w:val="20"/>
          <w:szCs w:val="20"/>
        </w:rPr>
        <w:t xml:space="preserve"> </w:t>
      </w:r>
      <w:r w:rsidRPr="00F0366E">
        <w:rPr>
          <w:sz w:val="20"/>
          <w:szCs w:val="20"/>
        </w:rPr>
        <w:t xml:space="preserve">be fitted with </w:t>
      </w:r>
      <w:r w:rsidR="00225538">
        <w:rPr>
          <w:sz w:val="20"/>
          <w:szCs w:val="20"/>
        </w:rPr>
        <w:t xml:space="preserve">rated </w:t>
      </w:r>
      <w:r w:rsidRPr="00F0366E">
        <w:rPr>
          <w:sz w:val="20"/>
          <w:szCs w:val="20"/>
        </w:rPr>
        <w:t xml:space="preserve">anchor points </w:t>
      </w:r>
      <w:r w:rsidR="00355843" w:rsidRPr="00F0366E">
        <w:rPr>
          <w:sz w:val="20"/>
          <w:szCs w:val="20"/>
        </w:rPr>
        <w:t xml:space="preserve">and </w:t>
      </w:r>
      <w:r w:rsidRPr="00F0366E">
        <w:rPr>
          <w:sz w:val="20"/>
          <w:szCs w:val="20"/>
        </w:rPr>
        <w:t xml:space="preserve">all occupants </w:t>
      </w:r>
      <w:r w:rsidR="00225538">
        <w:rPr>
          <w:sz w:val="20"/>
          <w:szCs w:val="20"/>
        </w:rPr>
        <w:t>must</w:t>
      </w:r>
      <w:r w:rsidR="00225538" w:rsidRPr="00F0366E">
        <w:rPr>
          <w:sz w:val="20"/>
          <w:szCs w:val="20"/>
        </w:rPr>
        <w:t xml:space="preserve"> </w:t>
      </w:r>
      <w:r w:rsidRPr="00F0366E">
        <w:rPr>
          <w:sz w:val="20"/>
          <w:szCs w:val="20"/>
        </w:rPr>
        <w:t xml:space="preserve">wear </w:t>
      </w:r>
      <w:r w:rsidR="00355843" w:rsidRPr="00F0366E">
        <w:rPr>
          <w:sz w:val="20"/>
          <w:szCs w:val="20"/>
        </w:rPr>
        <w:t>f</w:t>
      </w:r>
      <w:r w:rsidRPr="00F0366E">
        <w:rPr>
          <w:sz w:val="20"/>
          <w:szCs w:val="20"/>
        </w:rPr>
        <w:t xml:space="preserve">all </w:t>
      </w:r>
      <w:r w:rsidR="00355843" w:rsidRPr="00F0366E">
        <w:rPr>
          <w:sz w:val="20"/>
          <w:szCs w:val="20"/>
        </w:rPr>
        <w:t>protection harnesses</w:t>
      </w:r>
      <w:r w:rsidRPr="00F0366E">
        <w:rPr>
          <w:sz w:val="20"/>
          <w:szCs w:val="20"/>
        </w:rPr>
        <w:t xml:space="preserve"> attached to </w:t>
      </w:r>
      <w:r w:rsidR="00355843" w:rsidRPr="00F0366E">
        <w:rPr>
          <w:sz w:val="20"/>
          <w:szCs w:val="20"/>
        </w:rPr>
        <w:t xml:space="preserve">the </w:t>
      </w:r>
      <w:r w:rsidRPr="00F0366E">
        <w:rPr>
          <w:sz w:val="20"/>
          <w:szCs w:val="20"/>
        </w:rPr>
        <w:t>an</w:t>
      </w:r>
      <w:r w:rsidR="00355843" w:rsidRPr="00F0366E">
        <w:rPr>
          <w:sz w:val="20"/>
          <w:szCs w:val="20"/>
        </w:rPr>
        <w:t>chor points when in use</w:t>
      </w:r>
      <w:r w:rsidRPr="00F0366E">
        <w:rPr>
          <w:sz w:val="20"/>
          <w:szCs w:val="20"/>
        </w:rPr>
        <w:t>.</w:t>
      </w:r>
      <w:r w:rsidR="00FB4AAF" w:rsidRPr="00F0366E">
        <w:rPr>
          <w:sz w:val="20"/>
          <w:szCs w:val="20"/>
        </w:rPr>
        <w:t xml:space="preserve"> </w:t>
      </w:r>
      <w:r w:rsidR="008B0210" w:rsidRPr="00F0366E">
        <w:rPr>
          <w:sz w:val="20"/>
          <w:szCs w:val="20"/>
        </w:rPr>
        <w:t>The workbo</w:t>
      </w:r>
      <w:r w:rsidR="00BF1041" w:rsidRPr="00F0366E">
        <w:rPr>
          <w:sz w:val="20"/>
          <w:szCs w:val="20"/>
        </w:rPr>
        <w:t>x</w:t>
      </w:r>
      <w:r w:rsidR="00225538">
        <w:rPr>
          <w:sz w:val="20"/>
          <w:szCs w:val="20"/>
        </w:rPr>
        <w:t>,</w:t>
      </w:r>
      <w:r w:rsidR="00BF1041" w:rsidRPr="00F0366E">
        <w:rPr>
          <w:sz w:val="20"/>
          <w:szCs w:val="20"/>
        </w:rPr>
        <w:t xml:space="preserve"> including lifting attachments</w:t>
      </w:r>
      <w:r w:rsidR="00225538">
        <w:rPr>
          <w:sz w:val="20"/>
          <w:szCs w:val="20"/>
        </w:rPr>
        <w:t>,</w:t>
      </w:r>
      <w:r w:rsidR="00BF1041" w:rsidRPr="00F0366E">
        <w:rPr>
          <w:sz w:val="20"/>
          <w:szCs w:val="20"/>
        </w:rPr>
        <w:t xml:space="preserve"> </w:t>
      </w:r>
      <w:r w:rsidR="00225538">
        <w:rPr>
          <w:sz w:val="20"/>
          <w:szCs w:val="20"/>
        </w:rPr>
        <w:t>must</w:t>
      </w:r>
      <w:r w:rsidR="00225538" w:rsidRPr="00F0366E">
        <w:rPr>
          <w:sz w:val="20"/>
          <w:szCs w:val="20"/>
        </w:rPr>
        <w:t xml:space="preserve"> </w:t>
      </w:r>
      <w:r w:rsidR="00BF1041" w:rsidRPr="00F0366E">
        <w:rPr>
          <w:sz w:val="20"/>
          <w:szCs w:val="20"/>
        </w:rPr>
        <w:t xml:space="preserve">be listed on the workplace lifting gear register </w:t>
      </w:r>
      <w:r w:rsidR="008B0210" w:rsidRPr="00F0366E">
        <w:rPr>
          <w:sz w:val="20"/>
          <w:szCs w:val="20"/>
        </w:rPr>
        <w:t xml:space="preserve">and </w:t>
      </w:r>
      <w:r w:rsidR="00DD7D2D" w:rsidRPr="00F0366E">
        <w:rPr>
          <w:sz w:val="20"/>
          <w:szCs w:val="20"/>
        </w:rPr>
        <w:t xml:space="preserve">this equipment </w:t>
      </w:r>
      <w:r w:rsidR="00225538">
        <w:rPr>
          <w:sz w:val="20"/>
          <w:szCs w:val="20"/>
        </w:rPr>
        <w:t xml:space="preserve">must </w:t>
      </w:r>
      <w:r w:rsidR="00DD7D2D" w:rsidRPr="00F0366E">
        <w:rPr>
          <w:sz w:val="20"/>
          <w:szCs w:val="20"/>
        </w:rPr>
        <w:t>be</w:t>
      </w:r>
      <w:r w:rsidR="008B0210" w:rsidRPr="00F0366E">
        <w:rPr>
          <w:sz w:val="20"/>
          <w:szCs w:val="20"/>
        </w:rPr>
        <w:t xml:space="preserve"> inspected by a competent person at maximum monthly intervals and prior to any use.</w:t>
      </w:r>
    </w:p>
    <w:p w14:paraId="24E54E3C" w14:textId="77777777" w:rsidR="00AF62B5" w:rsidRPr="00F0366E" w:rsidRDefault="00FB4AAF" w:rsidP="00A45B08">
      <w:pPr>
        <w:pStyle w:val="Heading1"/>
        <w:spacing w:before="120" w:after="120" w:line="240" w:lineRule="auto"/>
        <w:jc w:val="left"/>
        <w:rPr>
          <w:rFonts w:ascii="Arial" w:hAnsi="Arial" w:cs="Arial"/>
          <w:sz w:val="20"/>
          <w:szCs w:val="20"/>
        </w:rPr>
      </w:pPr>
      <w:r w:rsidRPr="00F0366E">
        <w:rPr>
          <w:rFonts w:ascii="Arial" w:hAnsi="Arial" w:cs="Arial"/>
          <w:caps w:val="0"/>
          <w:sz w:val="20"/>
          <w:szCs w:val="20"/>
        </w:rPr>
        <w:t>Swing Stages</w:t>
      </w:r>
    </w:p>
    <w:p w14:paraId="24E54E3D" w14:textId="3276AB94" w:rsidR="00B10C5C" w:rsidRPr="00F0366E" w:rsidRDefault="003636D1" w:rsidP="00A45B08">
      <w:pPr>
        <w:pStyle w:val="BodyText2"/>
        <w:keepNext/>
        <w:spacing w:before="120" w:after="120" w:line="240" w:lineRule="auto"/>
        <w:jc w:val="left"/>
        <w:rPr>
          <w:sz w:val="20"/>
          <w:szCs w:val="20"/>
        </w:rPr>
      </w:pPr>
      <w:r w:rsidRPr="00F0366E">
        <w:rPr>
          <w:sz w:val="20"/>
          <w:szCs w:val="20"/>
        </w:rPr>
        <w:t xml:space="preserve">The swing stage </w:t>
      </w:r>
      <w:r w:rsidR="00A62FC8" w:rsidRPr="00F0366E">
        <w:rPr>
          <w:sz w:val="20"/>
          <w:szCs w:val="20"/>
        </w:rPr>
        <w:t xml:space="preserve">and its use </w:t>
      </w:r>
      <w:r w:rsidRPr="00F0366E">
        <w:rPr>
          <w:sz w:val="20"/>
          <w:szCs w:val="20"/>
        </w:rPr>
        <w:t xml:space="preserve">shall comply with </w:t>
      </w:r>
      <w:bookmarkStart w:id="17" w:name="_Hlk493675832"/>
      <w:r w:rsidRPr="00F0366E">
        <w:rPr>
          <w:sz w:val="20"/>
          <w:szCs w:val="20"/>
        </w:rPr>
        <w:t>AS 1576.4</w:t>
      </w:r>
      <w:r w:rsidR="00DD7D2D" w:rsidRPr="00F0366E">
        <w:rPr>
          <w:sz w:val="20"/>
          <w:szCs w:val="20"/>
        </w:rPr>
        <w:t xml:space="preserve"> </w:t>
      </w:r>
      <w:r w:rsidRPr="00F0366E">
        <w:rPr>
          <w:i/>
          <w:sz w:val="20"/>
          <w:szCs w:val="20"/>
        </w:rPr>
        <w:t>Scaffolding – Suspended Scaffolding</w:t>
      </w:r>
      <w:bookmarkEnd w:id="17"/>
      <w:r w:rsidR="00B10C5C" w:rsidRPr="00F0366E">
        <w:rPr>
          <w:sz w:val="20"/>
          <w:szCs w:val="20"/>
        </w:rPr>
        <w:t xml:space="preserve"> and</w:t>
      </w:r>
      <w:r w:rsidR="00A62FC8" w:rsidRPr="00F0366E">
        <w:rPr>
          <w:sz w:val="20"/>
          <w:szCs w:val="20"/>
        </w:rPr>
        <w:t xml:space="preserve"> codes of practice relevant to the </w:t>
      </w:r>
      <w:r w:rsidR="00DD7D2D" w:rsidRPr="00F0366E">
        <w:rPr>
          <w:sz w:val="20"/>
          <w:szCs w:val="20"/>
        </w:rPr>
        <w:t>r</w:t>
      </w:r>
      <w:r w:rsidR="00A62FC8" w:rsidRPr="00F0366E">
        <w:rPr>
          <w:sz w:val="20"/>
          <w:szCs w:val="20"/>
        </w:rPr>
        <w:t xml:space="preserve">egion of operation. </w:t>
      </w:r>
    </w:p>
    <w:p w14:paraId="24E54E3E" w14:textId="3084C7B2" w:rsidR="006F5E1A" w:rsidRPr="009D02DA" w:rsidRDefault="00A62FC8" w:rsidP="009D02DA">
      <w:pPr>
        <w:pStyle w:val="TableText"/>
        <w:rPr>
          <w:rFonts w:cs="Arial"/>
          <w:b/>
          <w:bCs/>
          <w:caps/>
          <w:szCs w:val="20"/>
          <w:lang w:eastAsia="en-AU"/>
        </w:rPr>
      </w:pPr>
      <w:r w:rsidRPr="00F0366E">
        <w:rPr>
          <w:rFonts w:cs="Arial"/>
          <w:szCs w:val="20"/>
          <w:lang w:eastAsia="en-AU"/>
        </w:rPr>
        <w:t>Those</w:t>
      </w:r>
      <w:r w:rsidR="006F5E1A" w:rsidRPr="00F0366E">
        <w:rPr>
          <w:rFonts w:cs="Arial"/>
          <w:szCs w:val="20"/>
          <w:lang w:eastAsia="en-AU"/>
        </w:rPr>
        <w:t xml:space="preserve"> installing or servicing a swing stag</w:t>
      </w:r>
      <w:r w:rsidR="00717A83">
        <w:rPr>
          <w:rFonts w:cs="Arial"/>
          <w:szCs w:val="20"/>
          <w:lang w:eastAsia="en-AU"/>
        </w:rPr>
        <w:t xml:space="preserve">e </w:t>
      </w:r>
      <w:r w:rsidR="009D02DA">
        <w:rPr>
          <w:rFonts w:cs="Arial"/>
          <w:szCs w:val="20"/>
          <w:lang w:eastAsia="en-AU"/>
        </w:rPr>
        <w:t>must</w:t>
      </w:r>
      <w:r w:rsidR="009D02DA" w:rsidRPr="00F0366E">
        <w:rPr>
          <w:rFonts w:cs="Arial"/>
          <w:szCs w:val="20"/>
          <w:lang w:eastAsia="en-AU"/>
        </w:rPr>
        <w:t xml:space="preserve"> hold</w:t>
      </w:r>
      <w:r w:rsidR="006F5E1A" w:rsidRPr="00F0366E">
        <w:rPr>
          <w:rFonts w:cs="Arial"/>
          <w:szCs w:val="20"/>
          <w:lang w:eastAsia="en-AU"/>
        </w:rPr>
        <w:t xml:space="preserve"> a licence for Advanced Rigging or Advanced Scaffolding; and </w:t>
      </w:r>
      <w:r w:rsidRPr="00F0366E">
        <w:rPr>
          <w:rFonts w:cs="Arial"/>
          <w:szCs w:val="20"/>
          <w:lang w:eastAsia="en-AU"/>
        </w:rPr>
        <w:t xml:space="preserve">it </w:t>
      </w:r>
      <w:r w:rsidR="00225538">
        <w:rPr>
          <w:rFonts w:cs="Arial"/>
          <w:bCs/>
          <w:caps/>
          <w:szCs w:val="20"/>
          <w:lang w:eastAsia="en-AU"/>
        </w:rPr>
        <w:t>must</w:t>
      </w:r>
      <w:r w:rsidR="00225538" w:rsidRPr="00F0366E">
        <w:rPr>
          <w:rFonts w:cs="Arial"/>
          <w:szCs w:val="20"/>
          <w:lang w:eastAsia="en-AU"/>
        </w:rPr>
        <w:t xml:space="preserve"> </w:t>
      </w:r>
      <w:r w:rsidR="006F5E1A" w:rsidRPr="00F0366E">
        <w:rPr>
          <w:rFonts w:cs="Arial"/>
          <w:szCs w:val="20"/>
          <w:lang w:eastAsia="en-AU"/>
        </w:rPr>
        <w:t>be</w:t>
      </w:r>
      <w:r w:rsidR="00AF62B5" w:rsidRPr="00F0366E">
        <w:rPr>
          <w:rFonts w:cs="Arial"/>
          <w:szCs w:val="20"/>
          <w:lang w:eastAsia="en-AU"/>
        </w:rPr>
        <w:t xml:space="preserve"> operated by a competent person</w:t>
      </w:r>
      <w:r w:rsidR="00225538">
        <w:rPr>
          <w:rFonts w:cs="Arial"/>
          <w:bCs/>
          <w:caps/>
          <w:szCs w:val="20"/>
          <w:lang w:eastAsia="en-AU"/>
        </w:rPr>
        <w:t xml:space="preserve"> (Refer Section 6. </w:t>
      </w:r>
      <w:hyperlink r:id="rId35" w:history="1">
        <w:r w:rsidR="00B31EC1">
          <w:rPr>
            <w:rStyle w:val="Hyperlink"/>
          </w:rPr>
          <w:t>Work at Height MMR</w:t>
        </w:r>
      </w:hyperlink>
      <w:r w:rsidR="00225538" w:rsidRPr="00717A83">
        <w:rPr>
          <w:rStyle w:val="Hyperlink"/>
        </w:rPr>
        <w:t xml:space="preserve"> </w:t>
      </w:r>
      <w:r w:rsidR="00225538">
        <w:rPr>
          <w:rFonts w:cs="Arial"/>
          <w:szCs w:val="20"/>
          <w:lang w:eastAsia="en-AU"/>
        </w:rPr>
        <w:t>).</w:t>
      </w:r>
    </w:p>
    <w:p w14:paraId="24E54E3F" w14:textId="49DF9917" w:rsidR="00541C09" w:rsidRPr="00F0366E" w:rsidRDefault="00DD7D2D" w:rsidP="00A45B08">
      <w:pPr>
        <w:pStyle w:val="Heading1"/>
        <w:spacing w:before="120" w:after="120" w:line="240" w:lineRule="auto"/>
        <w:jc w:val="left"/>
        <w:rPr>
          <w:rFonts w:ascii="Arial" w:hAnsi="Arial" w:cs="Arial"/>
          <w:b w:val="0"/>
          <w:bCs w:val="0"/>
          <w:caps w:val="0"/>
          <w:kern w:val="0"/>
          <w:sz w:val="20"/>
          <w:szCs w:val="20"/>
          <w:lang w:eastAsia="en-AU"/>
        </w:rPr>
      </w:pPr>
      <w:r w:rsidRPr="00F0366E">
        <w:rPr>
          <w:rFonts w:ascii="Arial" w:hAnsi="Arial" w:cs="Arial"/>
          <w:b w:val="0"/>
          <w:bCs w:val="0"/>
          <w:caps w:val="0"/>
          <w:kern w:val="0"/>
          <w:sz w:val="20"/>
          <w:szCs w:val="20"/>
          <w:lang w:eastAsia="en-AU"/>
        </w:rPr>
        <w:t xml:space="preserve">Persons </w:t>
      </w:r>
      <w:r w:rsidR="00163271" w:rsidRPr="00F0366E">
        <w:rPr>
          <w:rFonts w:ascii="Arial" w:hAnsi="Arial" w:cs="Arial"/>
          <w:b w:val="0"/>
          <w:bCs w:val="0"/>
          <w:caps w:val="0"/>
          <w:kern w:val="0"/>
          <w:sz w:val="20"/>
          <w:szCs w:val="20"/>
          <w:lang w:eastAsia="en-AU"/>
        </w:rPr>
        <w:t>i</w:t>
      </w:r>
      <w:r w:rsidR="00A62FC8" w:rsidRPr="00F0366E">
        <w:rPr>
          <w:rFonts w:ascii="Arial" w:hAnsi="Arial" w:cs="Arial"/>
          <w:b w:val="0"/>
          <w:bCs w:val="0"/>
          <w:caps w:val="0"/>
          <w:kern w:val="0"/>
          <w:sz w:val="20"/>
          <w:szCs w:val="20"/>
          <w:lang w:eastAsia="en-AU"/>
        </w:rPr>
        <w:t xml:space="preserve">n swing-stage cradles </w:t>
      </w:r>
      <w:r w:rsidR="00225538">
        <w:rPr>
          <w:rFonts w:ascii="Arial" w:hAnsi="Arial" w:cs="Arial"/>
          <w:b w:val="0"/>
          <w:bCs w:val="0"/>
          <w:caps w:val="0"/>
          <w:kern w:val="0"/>
          <w:sz w:val="20"/>
          <w:szCs w:val="20"/>
          <w:lang w:eastAsia="en-AU"/>
        </w:rPr>
        <w:t>must</w:t>
      </w:r>
      <w:r w:rsidR="00225538" w:rsidRPr="00F0366E">
        <w:rPr>
          <w:rFonts w:ascii="Arial" w:hAnsi="Arial" w:cs="Arial"/>
          <w:b w:val="0"/>
          <w:bCs w:val="0"/>
          <w:caps w:val="0"/>
          <w:kern w:val="0"/>
          <w:sz w:val="20"/>
          <w:szCs w:val="20"/>
          <w:lang w:eastAsia="en-AU"/>
        </w:rPr>
        <w:t xml:space="preserve"> </w:t>
      </w:r>
      <w:r w:rsidR="00A62FC8" w:rsidRPr="00F0366E">
        <w:rPr>
          <w:rFonts w:ascii="Arial" w:hAnsi="Arial" w:cs="Arial"/>
          <w:b w:val="0"/>
          <w:bCs w:val="0"/>
          <w:caps w:val="0"/>
          <w:kern w:val="0"/>
          <w:sz w:val="20"/>
          <w:szCs w:val="20"/>
          <w:lang w:eastAsia="en-AU"/>
        </w:rPr>
        <w:t>wear fall arrest harnesses attached to a properly designed anchorage system. A travel restraint system, where a fall is not possible, attached to a static line in the cradle may be used.</w:t>
      </w:r>
    </w:p>
    <w:p w14:paraId="24E54E40" w14:textId="77777777" w:rsidR="00AF62B5" w:rsidRPr="00F0366E" w:rsidRDefault="00FB4AAF" w:rsidP="00A45B08">
      <w:pPr>
        <w:pStyle w:val="Heading1"/>
        <w:spacing w:before="120" w:after="120" w:line="240" w:lineRule="auto"/>
        <w:jc w:val="left"/>
        <w:rPr>
          <w:rFonts w:ascii="Arial" w:hAnsi="Arial" w:cs="Arial"/>
          <w:sz w:val="20"/>
          <w:szCs w:val="20"/>
        </w:rPr>
      </w:pPr>
      <w:r w:rsidRPr="00F0366E">
        <w:rPr>
          <w:rFonts w:ascii="Arial" w:hAnsi="Arial" w:cs="Arial"/>
          <w:caps w:val="0"/>
          <w:sz w:val="20"/>
          <w:szCs w:val="20"/>
        </w:rPr>
        <w:t xml:space="preserve">Building Maintenance Unit </w:t>
      </w:r>
      <w:r w:rsidR="000070D8" w:rsidRPr="00F0366E">
        <w:rPr>
          <w:rFonts w:ascii="Arial" w:hAnsi="Arial" w:cs="Arial"/>
          <w:sz w:val="20"/>
          <w:szCs w:val="20"/>
        </w:rPr>
        <w:t>(</w:t>
      </w:r>
      <w:r w:rsidR="00AF62B5" w:rsidRPr="00F0366E">
        <w:rPr>
          <w:rFonts w:ascii="Arial" w:hAnsi="Arial" w:cs="Arial"/>
          <w:sz w:val="20"/>
          <w:szCs w:val="20"/>
        </w:rPr>
        <w:t>BMU</w:t>
      </w:r>
      <w:r w:rsidR="000070D8" w:rsidRPr="00F0366E">
        <w:rPr>
          <w:rFonts w:ascii="Arial" w:hAnsi="Arial" w:cs="Arial"/>
          <w:sz w:val="20"/>
          <w:szCs w:val="20"/>
        </w:rPr>
        <w:t>)</w:t>
      </w:r>
    </w:p>
    <w:p w14:paraId="24E54E41" w14:textId="5C0FBAD4" w:rsidR="00DB34B5" w:rsidRPr="00F0366E" w:rsidRDefault="00DB34B5" w:rsidP="00A45B08">
      <w:pPr>
        <w:pStyle w:val="BodyText2"/>
        <w:keepNext/>
        <w:spacing w:before="120" w:after="120" w:line="240" w:lineRule="auto"/>
        <w:rPr>
          <w:i/>
          <w:sz w:val="20"/>
          <w:szCs w:val="20"/>
        </w:rPr>
      </w:pPr>
      <w:r w:rsidRPr="00F0366E">
        <w:rPr>
          <w:sz w:val="20"/>
          <w:szCs w:val="20"/>
        </w:rPr>
        <w:t xml:space="preserve">The BMU </w:t>
      </w:r>
      <w:r w:rsidR="00225538">
        <w:rPr>
          <w:sz w:val="20"/>
          <w:szCs w:val="20"/>
        </w:rPr>
        <w:t>must</w:t>
      </w:r>
      <w:r w:rsidR="00225538" w:rsidRPr="00F0366E">
        <w:rPr>
          <w:sz w:val="20"/>
          <w:szCs w:val="20"/>
        </w:rPr>
        <w:t xml:space="preserve"> </w:t>
      </w:r>
      <w:r w:rsidRPr="00F0366E">
        <w:rPr>
          <w:sz w:val="20"/>
          <w:szCs w:val="20"/>
        </w:rPr>
        <w:t xml:space="preserve">be designed in accordance with AS 1418.13 </w:t>
      </w:r>
      <w:r w:rsidRPr="00F0366E">
        <w:rPr>
          <w:i/>
          <w:sz w:val="20"/>
          <w:szCs w:val="20"/>
        </w:rPr>
        <w:t>Cranes (including Hoists and Winches)</w:t>
      </w:r>
      <w:r w:rsidR="00DA36D5" w:rsidRPr="00F0366E">
        <w:rPr>
          <w:i/>
          <w:sz w:val="20"/>
          <w:szCs w:val="20"/>
        </w:rPr>
        <w:t xml:space="preserve"> - </w:t>
      </w:r>
      <w:r w:rsidRPr="00F0366E">
        <w:rPr>
          <w:i/>
          <w:sz w:val="20"/>
          <w:szCs w:val="20"/>
        </w:rPr>
        <w:t>Building Maintenance Units</w:t>
      </w:r>
      <w:r w:rsidRPr="00F0366E">
        <w:rPr>
          <w:sz w:val="20"/>
          <w:szCs w:val="20"/>
        </w:rPr>
        <w:t xml:space="preserve"> and operated by competent person</w:t>
      </w:r>
      <w:r w:rsidR="00DA36D5" w:rsidRPr="00F0366E">
        <w:rPr>
          <w:sz w:val="20"/>
          <w:szCs w:val="20"/>
        </w:rPr>
        <w:t xml:space="preserve">s in accordance with AS 2550.13 </w:t>
      </w:r>
      <w:r w:rsidRPr="00F0366E">
        <w:rPr>
          <w:i/>
          <w:sz w:val="20"/>
          <w:szCs w:val="20"/>
        </w:rPr>
        <w:t>Cranes</w:t>
      </w:r>
      <w:r w:rsidR="00DA36D5" w:rsidRPr="00F0366E">
        <w:rPr>
          <w:i/>
          <w:sz w:val="20"/>
          <w:szCs w:val="20"/>
        </w:rPr>
        <w:t xml:space="preserve"> - Sa</w:t>
      </w:r>
      <w:r w:rsidRPr="00F0366E">
        <w:rPr>
          <w:i/>
          <w:sz w:val="20"/>
          <w:szCs w:val="20"/>
        </w:rPr>
        <w:t>fe Use</w:t>
      </w:r>
      <w:r w:rsidR="008E597B" w:rsidRPr="00F0366E">
        <w:rPr>
          <w:i/>
          <w:sz w:val="20"/>
          <w:szCs w:val="20"/>
        </w:rPr>
        <w:t xml:space="preserve"> - B</w:t>
      </w:r>
      <w:r w:rsidRPr="00F0366E">
        <w:rPr>
          <w:i/>
          <w:sz w:val="20"/>
          <w:szCs w:val="20"/>
        </w:rPr>
        <w:t>uilding Maintenance Units.</w:t>
      </w:r>
      <w:r w:rsidR="00DD7D2D" w:rsidRPr="00F0366E">
        <w:rPr>
          <w:i/>
          <w:sz w:val="20"/>
          <w:szCs w:val="20"/>
        </w:rPr>
        <w:t xml:space="preserve"> </w:t>
      </w:r>
      <w:r w:rsidR="00DD7D2D" w:rsidRPr="00F0366E">
        <w:rPr>
          <w:sz w:val="20"/>
          <w:szCs w:val="20"/>
        </w:rPr>
        <w:t xml:space="preserve">The </w:t>
      </w:r>
      <w:hyperlink r:id="rId36" w:history="1">
        <w:r w:rsidR="00E34320" w:rsidRPr="00F0366E">
          <w:rPr>
            <w:rStyle w:val="Hyperlink"/>
            <w:sz w:val="20"/>
            <w:szCs w:val="20"/>
          </w:rPr>
          <w:t>BMU P</w:t>
        </w:r>
        <w:r w:rsidR="00DD7D2D" w:rsidRPr="00F0366E">
          <w:rPr>
            <w:rStyle w:val="Hyperlink"/>
            <w:sz w:val="20"/>
            <w:szCs w:val="20"/>
          </w:rPr>
          <w:t>ermit</w:t>
        </w:r>
      </w:hyperlink>
      <w:r w:rsidR="00DD7D2D" w:rsidRPr="00F0366E">
        <w:rPr>
          <w:sz w:val="20"/>
          <w:szCs w:val="20"/>
        </w:rPr>
        <w:t xml:space="preserve"> </w:t>
      </w:r>
      <w:r w:rsidR="00225538">
        <w:rPr>
          <w:sz w:val="20"/>
          <w:szCs w:val="20"/>
        </w:rPr>
        <w:t>must</w:t>
      </w:r>
      <w:r w:rsidR="00DD7D2D" w:rsidRPr="00F0366E">
        <w:rPr>
          <w:sz w:val="20"/>
          <w:szCs w:val="20"/>
        </w:rPr>
        <w:t xml:space="preserve"> be used for tasks involving operating a BMU.</w:t>
      </w:r>
    </w:p>
    <w:p w14:paraId="24E54E42" w14:textId="0D6FE30B" w:rsidR="008E597B" w:rsidRPr="00F0366E" w:rsidRDefault="008E597B" w:rsidP="00A45B08">
      <w:pPr>
        <w:pStyle w:val="BodyText2"/>
        <w:keepNext/>
        <w:spacing w:before="120" w:after="120" w:line="240" w:lineRule="auto"/>
        <w:rPr>
          <w:sz w:val="20"/>
          <w:szCs w:val="20"/>
        </w:rPr>
      </w:pPr>
      <w:r w:rsidRPr="00F0366E">
        <w:rPr>
          <w:sz w:val="20"/>
          <w:szCs w:val="20"/>
        </w:rPr>
        <w:t xml:space="preserve">A BMU platform </w:t>
      </w:r>
      <w:r w:rsidR="00225538">
        <w:rPr>
          <w:sz w:val="20"/>
          <w:szCs w:val="20"/>
        </w:rPr>
        <w:t>must</w:t>
      </w:r>
      <w:r w:rsidR="00225538" w:rsidRPr="00F0366E">
        <w:rPr>
          <w:sz w:val="20"/>
          <w:szCs w:val="20"/>
        </w:rPr>
        <w:t xml:space="preserve"> </w:t>
      </w:r>
      <w:r w:rsidRPr="00F0366E">
        <w:rPr>
          <w:sz w:val="20"/>
          <w:szCs w:val="20"/>
        </w:rPr>
        <w:t>have sufficient, clearly designated safety harness anchorage points designed to withstand the forces caused by a fall of any person located anywhere on the platform.</w:t>
      </w:r>
    </w:p>
    <w:p w14:paraId="24E54E43" w14:textId="77777777" w:rsidR="000070D8" w:rsidRPr="00F0366E" w:rsidRDefault="00FB4AAF" w:rsidP="00A45B08">
      <w:pPr>
        <w:pStyle w:val="Heading1"/>
        <w:spacing w:before="120" w:after="120" w:line="240" w:lineRule="auto"/>
        <w:rPr>
          <w:rFonts w:ascii="Arial" w:hAnsi="Arial" w:cs="Arial"/>
          <w:sz w:val="20"/>
          <w:szCs w:val="20"/>
        </w:rPr>
      </w:pPr>
      <w:r w:rsidRPr="00F0366E">
        <w:rPr>
          <w:rFonts w:ascii="Arial" w:hAnsi="Arial" w:cs="Arial"/>
          <w:caps w:val="0"/>
          <w:sz w:val="20"/>
          <w:szCs w:val="20"/>
        </w:rPr>
        <w:t>Mobile Equipment</w:t>
      </w:r>
    </w:p>
    <w:p w14:paraId="24E54E44" w14:textId="1865E096" w:rsidR="000B6CAC" w:rsidRPr="00F0366E" w:rsidRDefault="000B6CAC" w:rsidP="00A45B08">
      <w:pPr>
        <w:pStyle w:val="BodyText2"/>
        <w:keepNext/>
        <w:spacing w:before="120" w:after="120" w:line="240" w:lineRule="auto"/>
        <w:rPr>
          <w:sz w:val="20"/>
          <w:szCs w:val="20"/>
        </w:rPr>
      </w:pPr>
      <w:r w:rsidRPr="00F0366E">
        <w:rPr>
          <w:sz w:val="20"/>
          <w:szCs w:val="20"/>
        </w:rPr>
        <w:t>A</w:t>
      </w:r>
      <w:r w:rsidR="000070D8" w:rsidRPr="00F0366E">
        <w:rPr>
          <w:sz w:val="20"/>
          <w:szCs w:val="20"/>
        </w:rPr>
        <w:t xml:space="preserve">ccess to mobile equipment requires </w:t>
      </w:r>
      <w:r w:rsidRPr="00F0366E">
        <w:rPr>
          <w:sz w:val="20"/>
          <w:szCs w:val="20"/>
        </w:rPr>
        <w:t>working at height strategies to be considered</w:t>
      </w:r>
      <w:r w:rsidR="00A93B96" w:rsidRPr="00F0366E">
        <w:rPr>
          <w:sz w:val="20"/>
          <w:szCs w:val="20"/>
        </w:rPr>
        <w:t xml:space="preserve"> to </w:t>
      </w:r>
      <w:r w:rsidR="004E3E58" w:rsidRPr="00F0366E">
        <w:rPr>
          <w:sz w:val="20"/>
          <w:szCs w:val="20"/>
        </w:rPr>
        <w:t xml:space="preserve">manage </w:t>
      </w:r>
      <w:r w:rsidR="00A93B96" w:rsidRPr="00F0366E">
        <w:rPr>
          <w:sz w:val="20"/>
          <w:szCs w:val="20"/>
        </w:rPr>
        <w:t>the risk of a fall</w:t>
      </w:r>
      <w:r w:rsidRPr="00F0366E">
        <w:rPr>
          <w:sz w:val="20"/>
          <w:szCs w:val="20"/>
        </w:rPr>
        <w:t>.</w:t>
      </w:r>
      <w:r w:rsidR="00A93B96" w:rsidRPr="00F0366E">
        <w:rPr>
          <w:sz w:val="20"/>
          <w:szCs w:val="20"/>
        </w:rPr>
        <w:t xml:space="preserve"> </w:t>
      </w:r>
      <w:r w:rsidRPr="00F0366E">
        <w:rPr>
          <w:sz w:val="20"/>
          <w:szCs w:val="20"/>
        </w:rPr>
        <w:t>This may include hand holds</w:t>
      </w:r>
      <w:r w:rsidR="00DA36D5" w:rsidRPr="00F0366E">
        <w:rPr>
          <w:sz w:val="20"/>
          <w:szCs w:val="20"/>
        </w:rPr>
        <w:t xml:space="preserve">, </w:t>
      </w:r>
      <w:r w:rsidRPr="00F0366E">
        <w:rPr>
          <w:sz w:val="20"/>
          <w:szCs w:val="20"/>
        </w:rPr>
        <w:t>steps</w:t>
      </w:r>
      <w:r w:rsidR="00DA36D5" w:rsidRPr="00F0366E">
        <w:rPr>
          <w:sz w:val="20"/>
          <w:szCs w:val="20"/>
        </w:rPr>
        <w:t>, platforms, rails, non-slip surfaces or fall protection equi</w:t>
      </w:r>
      <w:r w:rsidR="0099711B" w:rsidRPr="00F0366E">
        <w:rPr>
          <w:sz w:val="20"/>
          <w:szCs w:val="20"/>
        </w:rPr>
        <w:t>p</w:t>
      </w:r>
      <w:r w:rsidR="00DA36D5" w:rsidRPr="00F0366E">
        <w:rPr>
          <w:sz w:val="20"/>
          <w:szCs w:val="20"/>
        </w:rPr>
        <w:t>ment.</w:t>
      </w:r>
      <w:r w:rsidR="00DD388E" w:rsidRPr="00F0366E">
        <w:rPr>
          <w:sz w:val="20"/>
          <w:szCs w:val="20"/>
        </w:rPr>
        <w:t xml:space="preserve"> </w:t>
      </w:r>
      <w:r w:rsidR="00245272" w:rsidRPr="00F0366E">
        <w:rPr>
          <w:sz w:val="20"/>
          <w:szCs w:val="20"/>
        </w:rPr>
        <w:t xml:space="preserve">Large vehicles </w:t>
      </w:r>
      <w:r w:rsidR="00DD388E" w:rsidRPr="00F0366E">
        <w:rPr>
          <w:sz w:val="20"/>
          <w:szCs w:val="20"/>
        </w:rPr>
        <w:t xml:space="preserve">are to </w:t>
      </w:r>
      <w:r w:rsidR="00245272" w:rsidRPr="00F0366E">
        <w:rPr>
          <w:sz w:val="20"/>
          <w:szCs w:val="20"/>
        </w:rPr>
        <w:t xml:space="preserve">be provided with adequate stairs, ladders </w:t>
      </w:r>
      <w:r w:rsidR="00717A83" w:rsidRPr="00F0366E">
        <w:rPr>
          <w:sz w:val="20"/>
          <w:szCs w:val="20"/>
        </w:rPr>
        <w:t>etc.</w:t>
      </w:r>
      <w:r w:rsidR="00245272" w:rsidRPr="00F0366E">
        <w:rPr>
          <w:sz w:val="20"/>
          <w:szCs w:val="20"/>
        </w:rPr>
        <w:t xml:space="preserve"> to allow safe access.</w:t>
      </w:r>
      <w:r w:rsidR="00401362" w:rsidRPr="00F0366E">
        <w:rPr>
          <w:sz w:val="20"/>
          <w:szCs w:val="20"/>
        </w:rPr>
        <w:t xml:space="preserve"> </w:t>
      </w:r>
      <w:r w:rsidRPr="00F0366E">
        <w:rPr>
          <w:sz w:val="20"/>
          <w:szCs w:val="20"/>
        </w:rPr>
        <w:t>3-point contact is to be used for access and egress to all parts of mobile equipment.</w:t>
      </w:r>
    </w:p>
    <w:p w14:paraId="24E54E45" w14:textId="77777777" w:rsidR="002876A2" w:rsidRPr="00F0366E" w:rsidRDefault="00C4286E" w:rsidP="00A45B08">
      <w:pPr>
        <w:pStyle w:val="Heading1"/>
        <w:spacing w:before="120" w:after="120" w:line="240" w:lineRule="auto"/>
        <w:rPr>
          <w:rFonts w:ascii="Arial" w:hAnsi="Arial" w:cs="Arial"/>
          <w:sz w:val="20"/>
          <w:szCs w:val="20"/>
        </w:rPr>
      </w:pPr>
      <w:r w:rsidRPr="00F0366E">
        <w:rPr>
          <w:rFonts w:ascii="Arial" w:hAnsi="Arial" w:cs="Arial"/>
          <w:caps w:val="0"/>
          <w:sz w:val="20"/>
          <w:szCs w:val="20"/>
        </w:rPr>
        <w:t>Truck Loading a</w:t>
      </w:r>
      <w:r w:rsidR="00FB4AAF" w:rsidRPr="00F0366E">
        <w:rPr>
          <w:rFonts w:ascii="Arial" w:hAnsi="Arial" w:cs="Arial"/>
          <w:caps w:val="0"/>
          <w:sz w:val="20"/>
          <w:szCs w:val="20"/>
        </w:rPr>
        <w:t>nd Unloading</w:t>
      </w:r>
    </w:p>
    <w:p w14:paraId="24E54E46" w14:textId="77777777" w:rsidR="008A1080" w:rsidRPr="00F0366E" w:rsidRDefault="008A1080" w:rsidP="00A45B08">
      <w:pPr>
        <w:pStyle w:val="BodyText2"/>
        <w:keepNext/>
        <w:spacing w:before="120" w:after="120" w:line="240" w:lineRule="auto"/>
        <w:rPr>
          <w:sz w:val="20"/>
          <w:szCs w:val="20"/>
        </w:rPr>
      </w:pPr>
      <w:r w:rsidRPr="00F0366E">
        <w:rPr>
          <w:sz w:val="20"/>
          <w:szCs w:val="20"/>
        </w:rPr>
        <w:t>When loading and unloading a truck</w:t>
      </w:r>
      <w:r w:rsidR="00FB4AAF" w:rsidRPr="00F0366E">
        <w:rPr>
          <w:sz w:val="20"/>
          <w:szCs w:val="20"/>
        </w:rPr>
        <w:t xml:space="preserve"> greater than 2m in height</w:t>
      </w:r>
      <w:r w:rsidRPr="00F0366E">
        <w:rPr>
          <w:sz w:val="20"/>
          <w:szCs w:val="20"/>
        </w:rPr>
        <w:t>, fall control must be utilised, such as an access platform (fixed or mobile) positioned beside the truck bed, full side rails (900 mm) or fall protection equipment / systems.</w:t>
      </w:r>
    </w:p>
    <w:p w14:paraId="24E54E47" w14:textId="77777777" w:rsidR="000070D8" w:rsidRPr="00F0366E" w:rsidRDefault="00EE48D1" w:rsidP="00A45B08">
      <w:pPr>
        <w:pStyle w:val="BodyText2"/>
        <w:keepNext/>
        <w:spacing w:before="120" w:after="120" w:line="240" w:lineRule="auto"/>
        <w:rPr>
          <w:sz w:val="20"/>
          <w:szCs w:val="20"/>
        </w:rPr>
      </w:pPr>
      <w:r w:rsidRPr="00F0366E">
        <w:rPr>
          <w:sz w:val="20"/>
          <w:szCs w:val="20"/>
        </w:rPr>
        <w:t xml:space="preserve">Accessing the bed of a truck </w:t>
      </w:r>
      <w:r w:rsidR="000070D8" w:rsidRPr="00F0366E">
        <w:rPr>
          <w:sz w:val="20"/>
          <w:szCs w:val="20"/>
        </w:rPr>
        <w:t xml:space="preserve">to load/unload </w:t>
      </w:r>
      <w:r w:rsidRPr="00F0366E">
        <w:rPr>
          <w:sz w:val="20"/>
          <w:szCs w:val="20"/>
        </w:rPr>
        <w:t xml:space="preserve">shall only be performed after all other options have been </w:t>
      </w:r>
      <w:r w:rsidR="000070D8" w:rsidRPr="00F0366E">
        <w:rPr>
          <w:sz w:val="20"/>
          <w:szCs w:val="20"/>
        </w:rPr>
        <w:t>exhausted</w:t>
      </w:r>
      <w:r w:rsidR="00934A33" w:rsidRPr="00F0366E">
        <w:rPr>
          <w:sz w:val="20"/>
          <w:szCs w:val="20"/>
        </w:rPr>
        <w:t xml:space="preserve"> and i</w:t>
      </w:r>
      <w:r w:rsidR="000070D8" w:rsidRPr="00F0366E">
        <w:rPr>
          <w:sz w:val="20"/>
          <w:szCs w:val="20"/>
        </w:rPr>
        <w:t>n these situations a JSEA</w:t>
      </w:r>
      <w:r w:rsidR="00153200" w:rsidRPr="00F0366E">
        <w:rPr>
          <w:sz w:val="20"/>
          <w:szCs w:val="20"/>
        </w:rPr>
        <w:t>/SWMS</w:t>
      </w:r>
      <w:r w:rsidR="000070D8" w:rsidRPr="00F0366E">
        <w:rPr>
          <w:sz w:val="20"/>
          <w:szCs w:val="20"/>
        </w:rPr>
        <w:t xml:space="preserve"> must be </w:t>
      </w:r>
      <w:r w:rsidR="00934A33" w:rsidRPr="00F0366E">
        <w:rPr>
          <w:sz w:val="20"/>
          <w:szCs w:val="20"/>
        </w:rPr>
        <w:t>completed.</w:t>
      </w:r>
    </w:p>
    <w:p w14:paraId="24E54E48" w14:textId="176587D4" w:rsidR="000802BC" w:rsidRPr="00F0366E" w:rsidRDefault="00BA4DBD" w:rsidP="00A45B08">
      <w:pPr>
        <w:pStyle w:val="BodyText2"/>
        <w:keepNext/>
        <w:spacing w:before="120" w:after="120" w:line="240" w:lineRule="auto"/>
        <w:rPr>
          <w:sz w:val="20"/>
          <w:szCs w:val="20"/>
        </w:rPr>
      </w:pPr>
      <w:r w:rsidRPr="00F0366E">
        <w:rPr>
          <w:sz w:val="20"/>
          <w:szCs w:val="20"/>
        </w:rPr>
        <w:t xml:space="preserve">When </w:t>
      </w:r>
      <w:r w:rsidR="008A1080" w:rsidRPr="00F0366E">
        <w:rPr>
          <w:sz w:val="20"/>
          <w:szCs w:val="20"/>
        </w:rPr>
        <w:t>loading and unloading</w:t>
      </w:r>
      <w:r w:rsidR="00DD388E" w:rsidRPr="00F0366E">
        <w:rPr>
          <w:sz w:val="20"/>
          <w:szCs w:val="20"/>
        </w:rPr>
        <w:t>, segregating people from the are</w:t>
      </w:r>
      <w:r w:rsidR="003C383A" w:rsidRPr="00F0366E">
        <w:rPr>
          <w:sz w:val="20"/>
          <w:szCs w:val="20"/>
        </w:rPr>
        <w:t>a</w:t>
      </w:r>
      <w:r w:rsidR="00DD388E" w:rsidRPr="00F0366E">
        <w:rPr>
          <w:sz w:val="20"/>
          <w:szCs w:val="20"/>
        </w:rPr>
        <w:t xml:space="preserve"> must be considered</w:t>
      </w:r>
      <w:r w:rsidR="003C383A" w:rsidRPr="00F0366E">
        <w:rPr>
          <w:sz w:val="20"/>
          <w:szCs w:val="20"/>
        </w:rPr>
        <w:t xml:space="preserve">. </w:t>
      </w:r>
      <w:r w:rsidRPr="00F0366E">
        <w:rPr>
          <w:sz w:val="20"/>
          <w:szCs w:val="20"/>
        </w:rPr>
        <w:t xml:space="preserve">The use of fixed barricades or temporary measures </w:t>
      </w:r>
      <w:r w:rsidR="00225538">
        <w:rPr>
          <w:sz w:val="20"/>
          <w:szCs w:val="20"/>
        </w:rPr>
        <w:t>must</w:t>
      </w:r>
      <w:r w:rsidR="00225538" w:rsidRPr="00F0366E">
        <w:rPr>
          <w:sz w:val="20"/>
          <w:szCs w:val="20"/>
        </w:rPr>
        <w:t xml:space="preserve"> </w:t>
      </w:r>
      <w:r w:rsidRPr="00F0366E">
        <w:rPr>
          <w:sz w:val="20"/>
          <w:szCs w:val="20"/>
        </w:rPr>
        <w:t>reflect the frequency of loading/unloading, proximity of pedestrian and vehicles</w:t>
      </w:r>
      <w:r w:rsidR="003C383A" w:rsidRPr="00F0366E">
        <w:rPr>
          <w:sz w:val="20"/>
          <w:szCs w:val="20"/>
        </w:rPr>
        <w:t xml:space="preserve"> to</w:t>
      </w:r>
      <w:r w:rsidRPr="00F0366E">
        <w:rPr>
          <w:sz w:val="20"/>
          <w:szCs w:val="20"/>
        </w:rPr>
        <w:t xml:space="preserve"> traffic and nature of the load. </w:t>
      </w:r>
    </w:p>
    <w:p w14:paraId="24E54E49" w14:textId="2D187F5F" w:rsidR="00DD388E" w:rsidRPr="00F0366E" w:rsidRDefault="003C383A" w:rsidP="00A45B08">
      <w:pPr>
        <w:pStyle w:val="BodyText2"/>
        <w:keepNext/>
        <w:spacing w:before="120" w:after="120" w:line="240" w:lineRule="auto"/>
        <w:rPr>
          <w:sz w:val="20"/>
          <w:szCs w:val="20"/>
        </w:rPr>
      </w:pPr>
      <w:r w:rsidRPr="00F0366E">
        <w:rPr>
          <w:sz w:val="20"/>
          <w:szCs w:val="20"/>
        </w:rPr>
        <w:t xml:space="preserve">The JSEA/SWMS </w:t>
      </w:r>
      <w:r w:rsidR="00225538">
        <w:rPr>
          <w:sz w:val="20"/>
          <w:szCs w:val="20"/>
        </w:rPr>
        <w:t>must</w:t>
      </w:r>
      <w:r w:rsidR="00225538" w:rsidRPr="00F0366E">
        <w:rPr>
          <w:sz w:val="20"/>
          <w:szCs w:val="20"/>
        </w:rPr>
        <w:t xml:space="preserve"> </w:t>
      </w:r>
      <w:r w:rsidRPr="00F0366E">
        <w:rPr>
          <w:sz w:val="20"/>
          <w:szCs w:val="20"/>
        </w:rPr>
        <w:t>detail the risk of people and vehicle segregation and provide adequate risk controls.</w:t>
      </w:r>
    </w:p>
    <w:bookmarkEnd w:id="14"/>
    <w:bookmarkEnd w:id="15"/>
    <w:p w14:paraId="24E54E4A" w14:textId="77777777" w:rsidR="00915303" w:rsidRPr="00F0366E" w:rsidRDefault="00FB4AAF" w:rsidP="00A45B08">
      <w:pPr>
        <w:pStyle w:val="Heading1"/>
        <w:spacing w:before="120" w:after="120" w:line="240" w:lineRule="auto"/>
        <w:rPr>
          <w:rFonts w:ascii="Arial" w:hAnsi="Arial" w:cs="Arial"/>
          <w:sz w:val="20"/>
          <w:szCs w:val="20"/>
        </w:rPr>
      </w:pPr>
      <w:r w:rsidRPr="00F0366E">
        <w:rPr>
          <w:rFonts w:ascii="Arial" w:hAnsi="Arial" w:cs="Arial"/>
          <w:caps w:val="0"/>
          <w:sz w:val="20"/>
          <w:szCs w:val="20"/>
        </w:rPr>
        <w:t>Portable Ladders</w:t>
      </w:r>
    </w:p>
    <w:p w14:paraId="24E54E4B" w14:textId="1FDB318F" w:rsidR="00FB4AAF" w:rsidRPr="00F0366E" w:rsidRDefault="00FB4AAF" w:rsidP="00A45B08">
      <w:pPr>
        <w:pStyle w:val="BodyText2"/>
        <w:keepNext/>
        <w:spacing w:before="120" w:after="120" w:line="240" w:lineRule="auto"/>
        <w:rPr>
          <w:sz w:val="20"/>
          <w:szCs w:val="20"/>
        </w:rPr>
      </w:pPr>
      <w:r w:rsidRPr="00F0366E">
        <w:rPr>
          <w:sz w:val="20"/>
          <w:szCs w:val="20"/>
        </w:rPr>
        <w:t xml:space="preserve">Where ladders are required to be used they </w:t>
      </w:r>
      <w:r w:rsidR="00225538">
        <w:rPr>
          <w:sz w:val="20"/>
          <w:szCs w:val="20"/>
        </w:rPr>
        <w:t>must</w:t>
      </w:r>
      <w:r w:rsidR="00225538" w:rsidRPr="00F0366E">
        <w:rPr>
          <w:sz w:val="20"/>
          <w:szCs w:val="20"/>
        </w:rPr>
        <w:t xml:space="preserve"> </w:t>
      </w:r>
      <w:r w:rsidRPr="00F0366E">
        <w:rPr>
          <w:sz w:val="20"/>
          <w:szCs w:val="20"/>
        </w:rPr>
        <w:t>be of the platform type with edge protection around three sides. The use of portable ladders is only permitted at Mirvac where:</w:t>
      </w:r>
    </w:p>
    <w:p w14:paraId="24E54E4C" w14:textId="77777777" w:rsidR="00FB4AAF" w:rsidRPr="00F0366E" w:rsidRDefault="00FB4AAF" w:rsidP="00A45B08">
      <w:pPr>
        <w:pStyle w:val="BodyText2"/>
        <w:keepNext/>
        <w:spacing w:before="120" w:after="120" w:line="240" w:lineRule="auto"/>
        <w:ind w:left="709" w:hanging="567"/>
        <w:rPr>
          <w:sz w:val="20"/>
          <w:szCs w:val="20"/>
        </w:rPr>
      </w:pPr>
      <w:r w:rsidRPr="00F0366E">
        <w:rPr>
          <w:sz w:val="20"/>
          <w:szCs w:val="20"/>
        </w:rPr>
        <w:t>1.</w:t>
      </w:r>
      <w:r w:rsidRPr="00F0366E">
        <w:rPr>
          <w:sz w:val="20"/>
          <w:szCs w:val="20"/>
        </w:rPr>
        <w:tab/>
        <w:t>All other methods of accessing the work area have been assessed and proven unworkable; and</w:t>
      </w:r>
    </w:p>
    <w:p w14:paraId="24E54E4D" w14:textId="370910D1" w:rsidR="00FB4AAF" w:rsidRPr="00F0366E" w:rsidRDefault="00FB4AAF" w:rsidP="00A45B08">
      <w:pPr>
        <w:pStyle w:val="BodyText2"/>
        <w:keepNext/>
        <w:spacing w:before="120" w:after="120" w:line="240" w:lineRule="auto"/>
        <w:ind w:left="709" w:hanging="567"/>
        <w:rPr>
          <w:sz w:val="20"/>
          <w:szCs w:val="20"/>
        </w:rPr>
      </w:pPr>
      <w:r w:rsidRPr="00F0366E">
        <w:rPr>
          <w:sz w:val="20"/>
          <w:szCs w:val="20"/>
        </w:rPr>
        <w:t>2.</w:t>
      </w:r>
      <w:r w:rsidRPr="00F0366E">
        <w:rPr>
          <w:sz w:val="20"/>
          <w:szCs w:val="20"/>
        </w:rPr>
        <w:tab/>
        <w:t xml:space="preserve">A Ladder Risk Assessment has been developed to mitigate the risk of working on the ladder, and has been signed by the Mirvac responsible supervisor (or </w:t>
      </w:r>
      <w:r w:rsidR="00225538">
        <w:rPr>
          <w:sz w:val="20"/>
          <w:szCs w:val="20"/>
        </w:rPr>
        <w:t>Workplace (site)</w:t>
      </w:r>
      <w:r w:rsidRPr="00F0366E">
        <w:rPr>
          <w:sz w:val="20"/>
          <w:szCs w:val="20"/>
        </w:rPr>
        <w:t xml:space="preserve"> Manager).</w:t>
      </w:r>
    </w:p>
    <w:p w14:paraId="24E54E4E" w14:textId="236DB669" w:rsidR="00C44D4A" w:rsidRPr="00F0366E" w:rsidRDefault="00C44D4A" w:rsidP="00A45B08">
      <w:pPr>
        <w:pStyle w:val="BodyText2"/>
        <w:keepNext/>
        <w:spacing w:before="120" w:after="120" w:line="240" w:lineRule="auto"/>
        <w:rPr>
          <w:sz w:val="20"/>
          <w:szCs w:val="20"/>
        </w:rPr>
      </w:pPr>
      <w:r w:rsidRPr="00F0366E">
        <w:rPr>
          <w:sz w:val="20"/>
          <w:szCs w:val="20"/>
        </w:rPr>
        <w:t xml:space="preserve">The </w:t>
      </w:r>
      <w:hyperlink r:id="rId37" w:history="1">
        <w:r w:rsidRPr="00F0366E">
          <w:rPr>
            <w:rStyle w:val="Hyperlink"/>
            <w:sz w:val="20"/>
            <w:szCs w:val="20"/>
          </w:rPr>
          <w:t>Step Ladder Risk Assessment</w:t>
        </w:r>
      </w:hyperlink>
      <w:r w:rsidRPr="00F0366E">
        <w:rPr>
          <w:sz w:val="20"/>
          <w:szCs w:val="20"/>
        </w:rPr>
        <w:t xml:space="preserve"> </w:t>
      </w:r>
      <w:r w:rsidR="00225538">
        <w:rPr>
          <w:sz w:val="20"/>
          <w:szCs w:val="20"/>
        </w:rPr>
        <w:t>must</w:t>
      </w:r>
      <w:r w:rsidRPr="00F0366E">
        <w:rPr>
          <w:sz w:val="20"/>
          <w:szCs w:val="20"/>
        </w:rPr>
        <w:t xml:space="preserve"> be used for this purpose. Once completed, and the task approved</w:t>
      </w:r>
      <w:r w:rsidR="003B42A6" w:rsidRPr="00223814">
        <w:rPr>
          <w:sz w:val="20"/>
          <w:szCs w:val="20"/>
        </w:rPr>
        <w:t>,</w:t>
      </w:r>
      <w:r w:rsidRPr="00F0366E">
        <w:rPr>
          <w:sz w:val="20"/>
          <w:szCs w:val="20"/>
        </w:rPr>
        <w:t xml:space="preserve"> a “Step Ladder Use – Task Approved” sticker filled out with </w:t>
      </w:r>
      <w:r w:rsidR="003B42A6">
        <w:rPr>
          <w:sz w:val="20"/>
          <w:szCs w:val="20"/>
        </w:rPr>
        <w:t xml:space="preserve">relevant </w:t>
      </w:r>
      <w:r w:rsidRPr="00F0366E">
        <w:rPr>
          <w:sz w:val="20"/>
          <w:szCs w:val="20"/>
        </w:rPr>
        <w:t>information completed, prior to the sticker being attached to the step-</w:t>
      </w:r>
      <w:r w:rsidR="008A0C9C" w:rsidRPr="00F0366E">
        <w:rPr>
          <w:sz w:val="20"/>
          <w:szCs w:val="20"/>
        </w:rPr>
        <w:t>ladder(s) involved in the task.</w:t>
      </w:r>
    </w:p>
    <w:p w14:paraId="24E54E4F" w14:textId="77777777" w:rsidR="008924A1" w:rsidRPr="00F0366E" w:rsidRDefault="008924A1" w:rsidP="00A45B08">
      <w:pPr>
        <w:pStyle w:val="BodyText2"/>
        <w:keepNext/>
        <w:spacing w:before="120" w:after="120" w:line="240" w:lineRule="auto"/>
        <w:rPr>
          <w:sz w:val="20"/>
          <w:szCs w:val="20"/>
        </w:rPr>
      </w:pPr>
      <w:r w:rsidRPr="00F0366E">
        <w:rPr>
          <w:sz w:val="20"/>
          <w:szCs w:val="20"/>
        </w:rPr>
        <w:t>Requirements for using ladders include:</w:t>
      </w:r>
    </w:p>
    <w:p w14:paraId="24E54E50" w14:textId="60711545" w:rsidR="00380493" w:rsidRPr="00F0366E" w:rsidRDefault="00380493" w:rsidP="009D02DA">
      <w:pPr>
        <w:pStyle w:val="BodyText2"/>
        <w:keepNext/>
        <w:numPr>
          <w:ilvl w:val="0"/>
          <w:numId w:val="58"/>
        </w:numPr>
        <w:spacing w:before="120" w:after="120" w:line="240" w:lineRule="auto"/>
        <w:jc w:val="left"/>
        <w:rPr>
          <w:sz w:val="20"/>
          <w:szCs w:val="20"/>
        </w:rPr>
      </w:pPr>
      <w:r w:rsidRPr="00F0366E">
        <w:rPr>
          <w:sz w:val="20"/>
          <w:szCs w:val="20"/>
        </w:rPr>
        <w:t xml:space="preserve">Tools required </w:t>
      </w:r>
      <w:r w:rsidR="00225538">
        <w:rPr>
          <w:sz w:val="20"/>
          <w:szCs w:val="20"/>
        </w:rPr>
        <w:t>must</w:t>
      </w:r>
      <w:r w:rsidRPr="00F0366E">
        <w:rPr>
          <w:sz w:val="20"/>
          <w:szCs w:val="20"/>
        </w:rPr>
        <w:t xml:space="preserve"> be restricted to light hand tools that can be carried on a tool belt,</w:t>
      </w:r>
      <w:r w:rsidR="00B0043B" w:rsidRPr="00F0366E">
        <w:rPr>
          <w:sz w:val="20"/>
          <w:szCs w:val="20"/>
        </w:rPr>
        <w:t xml:space="preserve"> </w:t>
      </w:r>
      <w:r w:rsidRPr="00F0366E">
        <w:rPr>
          <w:sz w:val="20"/>
          <w:szCs w:val="20"/>
        </w:rPr>
        <w:t>holster or pouch</w:t>
      </w:r>
      <w:r w:rsidR="003B42A6" w:rsidRPr="00223814">
        <w:rPr>
          <w:sz w:val="20"/>
          <w:szCs w:val="20"/>
        </w:rPr>
        <w:t>;</w:t>
      </w:r>
    </w:p>
    <w:p w14:paraId="24E54E51" w14:textId="77777777" w:rsidR="008924A1" w:rsidRPr="00F0366E" w:rsidRDefault="008924A1" w:rsidP="009D02DA">
      <w:pPr>
        <w:pStyle w:val="BodyText2"/>
        <w:keepNext/>
        <w:numPr>
          <w:ilvl w:val="0"/>
          <w:numId w:val="58"/>
        </w:numPr>
        <w:spacing w:before="120" w:after="120" w:line="240" w:lineRule="auto"/>
        <w:jc w:val="left"/>
        <w:rPr>
          <w:sz w:val="20"/>
          <w:szCs w:val="20"/>
        </w:rPr>
      </w:pPr>
      <w:r w:rsidRPr="00F0366E">
        <w:rPr>
          <w:sz w:val="20"/>
          <w:szCs w:val="20"/>
        </w:rPr>
        <w:t>Persons do not have to climb over or under handrails</w:t>
      </w:r>
      <w:r w:rsidR="003B42A6" w:rsidRPr="00223814">
        <w:rPr>
          <w:sz w:val="20"/>
          <w:szCs w:val="20"/>
        </w:rPr>
        <w:t>;</w:t>
      </w:r>
    </w:p>
    <w:p w14:paraId="24E54E52" w14:textId="6D49D8CC" w:rsidR="008924A1" w:rsidRPr="00223814" w:rsidRDefault="008924A1" w:rsidP="009D02DA">
      <w:pPr>
        <w:pStyle w:val="BodyText2"/>
        <w:keepNext/>
        <w:numPr>
          <w:ilvl w:val="0"/>
          <w:numId w:val="58"/>
        </w:numPr>
        <w:spacing w:before="120" w:after="120" w:line="240" w:lineRule="auto"/>
        <w:jc w:val="left"/>
        <w:rPr>
          <w:sz w:val="20"/>
          <w:szCs w:val="20"/>
        </w:rPr>
      </w:pPr>
      <w:r w:rsidRPr="00223814">
        <w:rPr>
          <w:sz w:val="20"/>
          <w:szCs w:val="20"/>
        </w:rPr>
        <w:t xml:space="preserve">The area </w:t>
      </w:r>
      <w:r w:rsidR="00225538">
        <w:rPr>
          <w:sz w:val="20"/>
          <w:szCs w:val="20"/>
        </w:rPr>
        <w:t>must</w:t>
      </w:r>
      <w:r w:rsidRPr="00223814">
        <w:rPr>
          <w:sz w:val="20"/>
          <w:szCs w:val="20"/>
        </w:rPr>
        <w:t xml:space="preserve"> be stable where the feet of the ladder rest - not soft, loose, slippery, brittle</w:t>
      </w:r>
      <w:r w:rsidR="003B42A6" w:rsidRPr="00223814">
        <w:rPr>
          <w:sz w:val="20"/>
          <w:szCs w:val="20"/>
        </w:rPr>
        <w:t>;</w:t>
      </w:r>
      <w:r w:rsidRPr="00223814">
        <w:rPr>
          <w:sz w:val="20"/>
          <w:szCs w:val="20"/>
        </w:rPr>
        <w:t xml:space="preserve"> </w:t>
      </w:r>
    </w:p>
    <w:p w14:paraId="24E54E53" w14:textId="77777777" w:rsidR="006C3A6A" w:rsidRPr="00F0366E" w:rsidRDefault="006C3A6A" w:rsidP="009D02DA">
      <w:pPr>
        <w:pStyle w:val="BodyText2"/>
        <w:keepNext/>
        <w:numPr>
          <w:ilvl w:val="0"/>
          <w:numId w:val="58"/>
        </w:numPr>
        <w:spacing w:before="120" w:after="120" w:line="240" w:lineRule="auto"/>
        <w:jc w:val="left"/>
        <w:rPr>
          <w:sz w:val="20"/>
          <w:szCs w:val="20"/>
        </w:rPr>
      </w:pPr>
      <w:r w:rsidRPr="00F0366E">
        <w:rPr>
          <w:sz w:val="20"/>
          <w:szCs w:val="20"/>
        </w:rPr>
        <w:t>Ladders are not used on scaffol</w:t>
      </w:r>
      <w:r w:rsidR="003B42A6">
        <w:rPr>
          <w:sz w:val="20"/>
          <w:szCs w:val="20"/>
        </w:rPr>
        <w:t>ds or EWPs to gain extra heigh</w:t>
      </w:r>
      <w:r w:rsidR="003B42A6" w:rsidRPr="00223814">
        <w:rPr>
          <w:sz w:val="20"/>
          <w:szCs w:val="20"/>
        </w:rPr>
        <w:t>t;</w:t>
      </w:r>
    </w:p>
    <w:p w14:paraId="24E54E54" w14:textId="450EF70E" w:rsidR="006C3A6A" w:rsidRPr="00F0366E" w:rsidRDefault="00A93B96" w:rsidP="009D02DA">
      <w:pPr>
        <w:pStyle w:val="BodyText2"/>
        <w:keepNext/>
        <w:numPr>
          <w:ilvl w:val="0"/>
          <w:numId w:val="58"/>
        </w:numPr>
        <w:spacing w:before="120" w:after="120" w:line="240" w:lineRule="auto"/>
        <w:jc w:val="left"/>
        <w:rPr>
          <w:sz w:val="20"/>
          <w:szCs w:val="20"/>
        </w:rPr>
      </w:pPr>
      <w:r w:rsidRPr="00F0366E">
        <w:rPr>
          <w:sz w:val="20"/>
          <w:szCs w:val="20"/>
        </w:rPr>
        <w:t xml:space="preserve">A ladder, step or </w:t>
      </w:r>
      <w:r w:rsidR="0099711B" w:rsidRPr="00F0366E">
        <w:rPr>
          <w:sz w:val="20"/>
          <w:szCs w:val="20"/>
        </w:rPr>
        <w:t>trestle</w:t>
      </w:r>
      <w:r w:rsidRPr="00F0366E">
        <w:rPr>
          <w:sz w:val="20"/>
          <w:szCs w:val="20"/>
        </w:rPr>
        <w:t xml:space="preserve"> </w:t>
      </w:r>
      <w:r w:rsidR="00225538">
        <w:rPr>
          <w:sz w:val="20"/>
          <w:szCs w:val="20"/>
        </w:rPr>
        <w:t>must</w:t>
      </w:r>
      <w:r w:rsidRPr="00F0366E">
        <w:rPr>
          <w:sz w:val="20"/>
          <w:szCs w:val="20"/>
        </w:rPr>
        <w:t xml:space="preserve"> not be used within 3m </w:t>
      </w:r>
      <w:r w:rsidR="003B42A6">
        <w:rPr>
          <w:sz w:val="20"/>
          <w:szCs w:val="20"/>
        </w:rPr>
        <w:t>of an exposed edge or guardrail</w:t>
      </w:r>
      <w:r w:rsidR="003B42A6" w:rsidRPr="00223814">
        <w:rPr>
          <w:sz w:val="20"/>
          <w:szCs w:val="20"/>
        </w:rPr>
        <w:t>;</w:t>
      </w:r>
    </w:p>
    <w:p w14:paraId="24E54E55" w14:textId="77777777" w:rsidR="00032ED0" w:rsidRPr="00F0366E" w:rsidRDefault="006718D5" w:rsidP="009D02DA">
      <w:pPr>
        <w:pStyle w:val="BodyText2"/>
        <w:keepNext/>
        <w:numPr>
          <w:ilvl w:val="0"/>
          <w:numId w:val="58"/>
        </w:numPr>
        <w:spacing w:before="120" w:after="120" w:line="240" w:lineRule="auto"/>
        <w:jc w:val="left"/>
        <w:rPr>
          <w:sz w:val="20"/>
          <w:szCs w:val="20"/>
        </w:rPr>
      </w:pPr>
      <w:r w:rsidRPr="00F0366E">
        <w:rPr>
          <w:sz w:val="20"/>
          <w:szCs w:val="20"/>
        </w:rPr>
        <w:t xml:space="preserve">The </w:t>
      </w:r>
      <w:r w:rsidR="00FB4AAF" w:rsidRPr="00F0366E">
        <w:rPr>
          <w:sz w:val="20"/>
          <w:szCs w:val="20"/>
        </w:rPr>
        <w:t xml:space="preserve">task </w:t>
      </w:r>
      <w:r w:rsidR="008924A1" w:rsidRPr="00F0366E">
        <w:rPr>
          <w:sz w:val="20"/>
          <w:szCs w:val="20"/>
        </w:rPr>
        <w:t xml:space="preserve">does not </w:t>
      </w:r>
      <w:r w:rsidRPr="00F0366E">
        <w:rPr>
          <w:sz w:val="20"/>
          <w:szCs w:val="20"/>
        </w:rPr>
        <w:t xml:space="preserve">require the person to stand on </w:t>
      </w:r>
      <w:r w:rsidR="00CA27F4" w:rsidRPr="00F0366E">
        <w:rPr>
          <w:sz w:val="20"/>
          <w:szCs w:val="20"/>
        </w:rPr>
        <w:t xml:space="preserve">a ladder or </w:t>
      </w:r>
      <w:r w:rsidRPr="00F0366E">
        <w:rPr>
          <w:sz w:val="20"/>
          <w:szCs w:val="20"/>
        </w:rPr>
        <w:t>stepladder with their feet 2</w:t>
      </w:r>
      <w:r w:rsidR="00F80AAF" w:rsidRPr="00F0366E">
        <w:rPr>
          <w:sz w:val="20"/>
          <w:szCs w:val="20"/>
        </w:rPr>
        <w:t xml:space="preserve">m </w:t>
      </w:r>
      <w:r w:rsidRPr="00F0366E">
        <w:rPr>
          <w:sz w:val="20"/>
          <w:szCs w:val="20"/>
        </w:rPr>
        <w:t>or more above floor level, or above a void</w:t>
      </w:r>
      <w:r w:rsidR="008924A1" w:rsidRPr="00F0366E">
        <w:rPr>
          <w:sz w:val="20"/>
          <w:szCs w:val="20"/>
        </w:rPr>
        <w:t xml:space="preserve">. If so </w:t>
      </w:r>
      <w:r w:rsidRPr="00F0366E">
        <w:rPr>
          <w:sz w:val="20"/>
          <w:szCs w:val="20"/>
        </w:rPr>
        <w:t xml:space="preserve">a risk assessment must be </w:t>
      </w:r>
      <w:r w:rsidR="008924A1" w:rsidRPr="00F0366E">
        <w:rPr>
          <w:sz w:val="20"/>
          <w:szCs w:val="20"/>
        </w:rPr>
        <w:t xml:space="preserve">undertaken and </w:t>
      </w:r>
      <w:r w:rsidRPr="00F0366E">
        <w:rPr>
          <w:sz w:val="20"/>
          <w:szCs w:val="20"/>
        </w:rPr>
        <w:t xml:space="preserve">the hierarchy of controls applied </w:t>
      </w:r>
      <w:r w:rsidR="008924A1" w:rsidRPr="00F0366E">
        <w:rPr>
          <w:sz w:val="20"/>
          <w:szCs w:val="20"/>
        </w:rPr>
        <w:t>with a</w:t>
      </w:r>
      <w:r w:rsidRPr="00F0366E">
        <w:rPr>
          <w:sz w:val="20"/>
          <w:szCs w:val="20"/>
        </w:rPr>
        <w:t xml:space="preserve"> fall prevention</w:t>
      </w:r>
      <w:r w:rsidR="00776881" w:rsidRPr="00F0366E">
        <w:rPr>
          <w:sz w:val="20"/>
          <w:szCs w:val="20"/>
        </w:rPr>
        <w:t xml:space="preserve"> / protection </w:t>
      </w:r>
      <w:r w:rsidRPr="00F0366E">
        <w:rPr>
          <w:sz w:val="20"/>
          <w:szCs w:val="20"/>
        </w:rPr>
        <w:t>strategy implemented.</w:t>
      </w:r>
    </w:p>
    <w:p w14:paraId="24E54E56" w14:textId="77777777" w:rsidR="00AF6D23" w:rsidRPr="00F0366E" w:rsidRDefault="00AF6D23" w:rsidP="00A45B08">
      <w:pPr>
        <w:pStyle w:val="BodyText2"/>
        <w:keepNext/>
        <w:spacing w:before="120" w:after="120" w:line="240" w:lineRule="auto"/>
        <w:jc w:val="left"/>
        <w:rPr>
          <w:sz w:val="20"/>
          <w:szCs w:val="20"/>
        </w:rPr>
      </w:pPr>
      <w:r w:rsidRPr="00F0366E">
        <w:rPr>
          <w:sz w:val="20"/>
          <w:szCs w:val="20"/>
        </w:rPr>
        <w:t xml:space="preserve">Portable ladders 900 mm high (or 3 steps shown on left, below) are banned at all Mirvac </w:t>
      </w:r>
      <w:r w:rsidR="00E051E8" w:rsidRPr="00F0366E">
        <w:rPr>
          <w:sz w:val="20"/>
          <w:szCs w:val="20"/>
        </w:rPr>
        <w:t>sites.</w:t>
      </w:r>
    </w:p>
    <w:p w14:paraId="629D8652" w14:textId="180CC7A4" w:rsidR="00225538" w:rsidRDefault="00AF6D23" w:rsidP="00A45B08">
      <w:pPr>
        <w:pStyle w:val="BodyText2"/>
        <w:keepNext/>
        <w:spacing w:before="120" w:after="120" w:line="240" w:lineRule="auto"/>
        <w:jc w:val="left"/>
        <w:rPr>
          <w:sz w:val="20"/>
          <w:szCs w:val="20"/>
        </w:rPr>
      </w:pPr>
      <w:r w:rsidRPr="00F0366E">
        <w:rPr>
          <w:sz w:val="20"/>
          <w:szCs w:val="20"/>
        </w:rPr>
        <w:t xml:space="preserve">A </w:t>
      </w:r>
      <w:r w:rsidR="009D02DA" w:rsidRPr="00F0366E">
        <w:rPr>
          <w:sz w:val="20"/>
          <w:szCs w:val="20"/>
        </w:rPr>
        <w:t>900-mm</w:t>
      </w:r>
      <w:r w:rsidRPr="00F0366E">
        <w:rPr>
          <w:sz w:val="20"/>
          <w:szCs w:val="20"/>
        </w:rPr>
        <w:t xml:space="preserve"> high portable platform ladder or a safety step can be used in restricted tight areas where other </w:t>
      </w:r>
    </w:p>
    <w:p w14:paraId="24E54E57" w14:textId="6A28B21E" w:rsidR="00AF6D23" w:rsidRPr="00F0366E" w:rsidRDefault="00AF6D23" w:rsidP="00A45B08">
      <w:pPr>
        <w:pStyle w:val="BodyText2"/>
        <w:keepNext/>
        <w:spacing w:before="120" w:after="120" w:line="240" w:lineRule="auto"/>
        <w:jc w:val="left"/>
        <w:rPr>
          <w:sz w:val="20"/>
          <w:szCs w:val="20"/>
        </w:rPr>
      </w:pPr>
      <w:r w:rsidRPr="00F0366E">
        <w:rPr>
          <w:sz w:val="20"/>
          <w:szCs w:val="20"/>
        </w:rPr>
        <w:t xml:space="preserve">options are not available, otherwise the minimum acceptable height of a normal step-ladder without a </w:t>
      </w:r>
    </w:p>
    <w:p w14:paraId="24E54E58" w14:textId="0D498B10" w:rsidR="00032ED0" w:rsidRPr="00F0366E" w:rsidRDefault="00225538" w:rsidP="00BC613E">
      <w:pPr>
        <w:pStyle w:val="BodyText2"/>
        <w:keepNext/>
        <w:spacing w:before="120"/>
        <w:jc w:val="left"/>
        <w:rPr>
          <w:sz w:val="20"/>
          <w:szCs w:val="20"/>
        </w:rPr>
      </w:pPr>
      <w:r w:rsidRPr="00F0366E">
        <w:rPr>
          <w:sz w:val="20"/>
          <w:szCs w:val="20"/>
        </w:rPr>
        <w:t>handrail and platform is 1200mm (4 steps).</w:t>
      </w:r>
    </w:p>
    <w:tbl>
      <w:tblPr>
        <w:tblW w:w="0" w:type="auto"/>
        <w:jc w:val="right"/>
        <w:tblLook w:val="04A0" w:firstRow="1" w:lastRow="0" w:firstColumn="1" w:lastColumn="0" w:noHBand="0" w:noVBand="1"/>
      </w:tblPr>
      <w:tblGrid>
        <w:gridCol w:w="3276"/>
        <w:gridCol w:w="3139"/>
        <w:gridCol w:w="2939"/>
      </w:tblGrid>
      <w:tr w:rsidR="00032ED0" w:rsidRPr="00F0366E" w14:paraId="24E54E5C" w14:textId="77777777" w:rsidTr="5EE932ED">
        <w:trPr>
          <w:jc w:val="right"/>
        </w:trPr>
        <w:tc>
          <w:tcPr>
            <w:tcW w:w="3190" w:type="dxa"/>
            <w:shd w:val="clear" w:color="auto" w:fill="auto"/>
          </w:tcPr>
          <w:p w14:paraId="24E54E59" w14:textId="77777777" w:rsidR="00032ED0" w:rsidRPr="00F0366E" w:rsidRDefault="00EF1D58" w:rsidP="00407746">
            <w:pPr>
              <w:pStyle w:val="BodyText2"/>
              <w:spacing w:before="120"/>
              <w:jc w:val="center"/>
              <w:rPr>
                <w:sz w:val="20"/>
                <w:szCs w:val="20"/>
              </w:rPr>
            </w:pPr>
            <w:r w:rsidRPr="00F0366E">
              <w:rPr>
                <w:noProof/>
                <w:sz w:val="20"/>
                <w:szCs w:val="20"/>
              </w:rPr>
              <w:drawing>
                <wp:anchor distT="0" distB="0" distL="114300" distR="114300" simplePos="0" relativeHeight="251658245" behindDoc="0" locked="0" layoutInCell="1" allowOverlap="1" wp14:anchorId="24E54ECE" wp14:editId="53C09A33">
                  <wp:simplePos x="0" y="0"/>
                  <wp:positionH relativeFrom="column">
                    <wp:posOffset>398145</wp:posOffset>
                  </wp:positionH>
                  <wp:positionV relativeFrom="paragraph">
                    <wp:posOffset>899795</wp:posOffset>
                  </wp:positionV>
                  <wp:extent cx="685800" cy="6858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66E">
              <w:rPr>
                <w:noProof/>
                <w:sz w:val="20"/>
                <w:szCs w:val="20"/>
              </w:rPr>
              <w:drawing>
                <wp:inline distT="0" distB="0" distL="0" distR="0" wp14:anchorId="24E54ED0" wp14:editId="24E54ED1">
                  <wp:extent cx="1943100" cy="1900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3100" cy="1900555"/>
                          </a:xfrm>
                          <a:prstGeom prst="rect">
                            <a:avLst/>
                          </a:prstGeom>
                          <a:noFill/>
                          <a:ln>
                            <a:noFill/>
                          </a:ln>
                        </pic:spPr>
                      </pic:pic>
                    </a:graphicData>
                  </a:graphic>
                </wp:inline>
              </w:drawing>
            </w:r>
          </w:p>
        </w:tc>
        <w:tc>
          <w:tcPr>
            <w:tcW w:w="3190" w:type="dxa"/>
            <w:shd w:val="clear" w:color="auto" w:fill="auto"/>
          </w:tcPr>
          <w:p w14:paraId="24E54E5A" w14:textId="77777777" w:rsidR="00032ED0" w:rsidRPr="00F0366E" w:rsidRDefault="00EF1D58" w:rsidP="00407746">
            <w:pPr>
              <w:pStyle w:val="BodyText2"/>
              <w:spacing w:before="120"/>
              <w:jc w:val="center"/>
              <w:rPr>
                <w:sz w:val="20"/>
                <w:szCs w:val="20"/>
              </w:rPr>
            </w:pPr>
            <w:r w:rsidRPr="00F0366E">
              <w:rPr>
                <w:noProof/>
                <w:sz w:val="20"/>
                <w:szCs w:val="20"/>
              </w:rPr>
              <mc:AlternateContent>
                <mc:Choice Requires="wps">
                  <w:drawing>
                    <wp:anchor distT="0" distB="0" distL="114300" distR="114300" simplePos="0" relativeHeight="251658240" behindDoc="0" locked="0" layoutInCell="1" allowOverlap="1" wp14:anchorId="24E54ED2" wp14:editId="24E54ED3">
                      <wp:simplePos x="0" y="0"/>
                      <wp:positionH relativeFrom="column">
                        <wp:posOffset>647065</wp:posOffset>
                      </wp:positionH>
                      <wp:positionV relativeFrom="paragraph">
                        <wp:posOffset>603250</wp:posOffset>
                      </wp:positionV>
                      <wp:extent cx="800100" cy="1257300"/>
                      <wp:effectExtent l="635" t="1905" r="8890" b="7620"/>
                      <wp:wrapNone/>
                      <wp:docPr id="2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1257300"/>
                              </a:xfrm>
                              <a:custGeom>
                                <a:avLst/>
                                <a:gdLst>
                                  <a:gd name="T0" fmla="*/ 562 w 562"/>
                                  <a:gd name="T1" fmla="*/ 0 h 895"/>
                                  <a:gd name="T2" fmla="*/ 87 w 562"/>
                                  <a:gd name="T3" fmla="*/ 573 h 895"/>
                                  <a:gd name="T4" fmla="*/ 87 w 562"/>
                                  <a:gd name="T5" fmla="*/ 471 h 895"/>
                                  <a:gd name="T6" fmla="*/ 87 w 562"/>
                                  <a:gd name="T7" fmla="*/ 471 h 895"/>
                                  <a:gd name="T8" fmla="*/ 0 w 562"/>
                                  <a:gd name="T9" fmla="*/ 471 h 895"/>
                                  <a:gd name="T10" fmla="*/ 0 w 562"/>
                                  <a:gd name="T11" fmla="*/ 895 h 895"/>
                                  <a:gd name="T12" fmla="*/ 562 w 562"/>
                                  <a:gd name="T13" fmla="*/ 0 h 895"/>
                                </a:gdLst>
                                <a:ahLst/>
                                <a:cxnLst>
                                  <a:cxn ang="0">
                                    <a:pos x="T0" y="T1"/>
                                  </a:cxn>
                                  <a:cxn ang="0">
                                    <a:pos x="T2" y="T3"/>
                                  </a:cxn>
                                  <a:cxn ang="0">
                                    <a:pos x="T4" y="T5"/>
                                  </a:cxn>
                                  <a:cxn ang="0">
                                    <a:pos x="T6" y="T7"/>
                                  </a:cxn>
                                  <a:cxn ang="0">
                                    <a:pos x="T8" y="T9"/>
                                  </a:cxn>
                                  <a:cxn ang="0">
                                    <a:pos x="T10" y="T11"/>
                                  </a:cxn>
                                  <a:cxn ang="0">
                                    <a:pos x="T12" y="T13"/>
                                  </a:cxn>
                                </a:cxnLst>
                                <a:rect l="0" t="0" r="r" b="b"/>
                                <a:pathLst>
                                  <a:path w="562" h="895">
                                    <a:moveTo>
                                      <a:pt x="562" y="0"/>
                                    </a:moveTo>
                                    <a:lnTo>
                                      <a:pt x="87" y="573"/>
                                    </a:lnTo>
                                    <a:lnTo>
                                      <a:pt x="87" y="471"/>
                                    </a:lnTo>
                                    <a:lnTo>
                                      <a:pt x="87" y="471"/>
                                    </a:lnTo>
                                    <a:lnTo>
                                      <a:pt x="0" y="471"/>
                                    </a:lnTo>
                                    <a:lnTo>
                                      <a:pt x="0" y="895"/>
                                    </a:lnTo>
                                    <a:lnTo>
                                      <a:pt x="562" y="0"/>
                                    </a:lnTo>
                                    <a:close/>
                                  </a:path>
                                </a:pathLst>
                              </a:custGeom>
                              <a:solidFill>
                                <a:srgbClr val="2ADE3F"/>
                              </a:solid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D691A7E">
                    <v:shape id="Freeform 15" style="position:absolute;margin-left:50.95pt;margin-top:47.5pt;width:63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2,895" o:spid="_x0000_s1026" fillcolor="#2ade3f" stroked="f" path="m562,l87,573r,-102l87,471,,471,,895,5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" w14:anchorId="12DE6428">
                      <v:path arrowok="t" o:connecttype="custom" o:connectlocs="800100,0;123859,804953;123859,661663;123859,661663;0,661663;0,1257300;800100,0" o:connectangles="0,0,0,0,0,0,0"/>
                    </v:shape>
                  </w:pict>
                </mc:Fallback>
              </mc:AlternateContent>
            </w:r>
            <w:r w:rsidRPr="00F0366E">
              <w:rPr>
                <w:noProof/>
                <w:color w:val="666666"/>
                <w:sz w:val="20"/>
                <w:szCs w:val="20"/>
              </w:rPr>
              <w:drawing>
                <wp:inline distT="0" distB="0" distL="0" distR="0" wp14:anchorId="24E54ED4" wp14:editId="24E54ED5">
                  <wp:extent cx="1510030" cy="1510030"/>
                  <wp:effectExtent l="0" t="0" r="0" b="0"/>
                  <wp:docPr id="12" name="dnn_ctr365_ProductPage_Produc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ctr365_ProductPage_Product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0030" cy="1510030"/>
                          </a:xfrm>
                          <a:prstGeom prst="rect">
                            <a:avLst/>
                          </a:prstGeom>
                          <a:noFill/>
                          <a:ln>
                            <a:noFill/>
                          </a:ln>
                        </pic:spPr>
                      </pic:pic>
                    </a:graphicData>
                  </a:graphic>
                </wp:inline>
              </w:drawing>
            </w:r>
          </w:p>
        </w:tc>
        <w:tc>
          <w:tcPr>
            <w:tcW w:w="3190" w:type="dxa"/>
            <w:shd w:val="clear" w:color="auto" w:fill="auto"/>
          </w:tcPr>
          <w:p w14:paraId="24E54E5B" w14:textId="77777777" w:rsidR="00032ED0" w:rsidRPr="00F0366E" w:rsidRDefault="00FB4AAF" w:rsidP="00407746">
            <w:pPr>
              <w:pStyle w:val="BodyText2"/>
              <w:spacing w:before="120"/>
              <w:jc w:val="center"/>
              <w:rPr>
                <w:sz w:val="20"/>
                <w:szCs w:val="20"/>
              </w:rPr>
            </w:pPr>
            <w:r w:rsidRPr="00F0366E">
              <w:rPr>
                <w:noProof/>
                <w:sz w:val="20"/>
                <w:szCs w:val="20"/>
              </w:rPr>
              <mc:AlternateContent>
                <mc:Choice Requires="wps">
                  <w:drawing>
                    <wp:anchor distT="0" distB="0" distL="114300" distR="114300" simplePos="0" relativeHeight="251658247" behindDoc="0" locked="0" layoutInCell="1" allowOverlap="1" wp14:anchorId="24E54ED6" wp14:editId="1342FAE7">
                      <wp:simplePos x="0" y="0"/>
                      <wp:positionH relativeFrom="column">
                        <wp:posOffset>1414145</wp:posOffset>
                      </wp:positionH>
                      <wp:positionV relativeFrom="page">
                        <wp:posOffset>531495</wp:posOffset>
                      </wp:positionV>
                      <wp:extent cx="800100" cy="1257300"/>
                      <wp:effectExtent l="0" t="0" r="0" b="0"/>
                      <wp:wrapNone/>
                      <wp:docPr id="21"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1257300"/>
                              </a:xfrm>
                              <a:custGeom>
                                <a:avLst/>
                                <a:gdLst>
                                  <a:gd name="T0" fmla="*/ 562 w 562"/>
                                  <a:gd name="T1" fmla="*/ 0 h 895"/>
                                  <a:gd name="T2" fmla="*/ 87 w 562"/>
                                  <a:gd name="T3" fmla="*/ 573 h 895"/>
                                  <a:gd name="T4" fmla="*/ 87 w 562"/>
                                  <a:gd name="T5" fmla="*/ 471 h 895"/>
                                  <a:gd name="T6" fmla="*/ 87 w 562"/>
                                  <a:gd name="T7" fmla="*/ 471 h 895"/>
                                  <a:gd name="T8" fmla="*/ 0 w 562"/>
                                  <a:gd name="T9" fmla="*/ 471 h 895"/>
                                  <a:gd name="T10" fmla="*/ 0 w 562"/>
                                  <a:gd name="T11" fmla="*/ 895 h 895"/>
                                  <a:gd name="T12" fmla="*/ 562 w 562"/>
                                  <a:gd name="T13" fmla="*/ 0 h 895"/>
                                </a:gdLst>
                                <a:ahLst/>
                                <a:cxnLst>
                                  <a:cxn ang="0">
                                    <a:pos x="T0" y="T1"/>
                                  </a:cxn>
                                  <a:cxn ang="0">
                                    <a:pos x="T2" y="T3"/>
                                  </a:cxn>
                                  <a:cxn ang="0">
                                    <a:pos x="T4" y="T5"/>
                                  </a:cxn>
                                  <a:cxn ang="0">
                                    <a:pos x="T6" y="T7"/>
                                  </a:cxn>
                                  <a:cxn ang="0">
                                    <a:pos x="T8" y="T9"/>
                                  </a:cxn>
                                  <a:cxn ang="0">
                                    <a:pos x="T10" y="T11"/>
                                  </a:cxn>
                                  <a:cxn ang="0">
                                    <a:pos x="T12" y="T13"/>
                                  </a:cxn>
                                </a:cxnLst>
                                <a:rect l="0" t="0" r="r" b="b"/>
                                <a:pathLst>
                                  <a:path w="562" h="895">
                                    <a:moveTo>
                                      <a:pt x="562" y="0"/>
                                    </a:moveTo>
                                    <a:lnTo>
                                      <a:pt x="87" y="573"/>
                                    </a:lnTo>
                                    <a:lnTo>
                                      <a:pt x="87" y="471"/>
                                    </a:lnTo>
                                    <a:lnTo>
                                      <a:pt x="87" y="471"/>
                                    </a:lnTo>
                                    <a:lnTo>
                                      <a:pt x="0" y="471"/>
                                    </a:lnTo>
                                    <a:lnTo>
                                      <a:pt x="0" y="895"/>
                                    </a:lnTo>
                                    <a:lnTo>
                                      <a:pt x="562" y="0"/>
                                    </a:lnTo>
                                    <a:close/>
                                  </a:path>
                                </a:pathLst>
                              </a:custGeom>
                              <a:solidFill>
                                <a:srgbClr val="2ADE3F"/>
                              </a:solid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D3C83E6">
                    <v:shape id="Freeform 63" style="position:absolute;margin-left:111.35pt;margin-top:41.85pt;width:63pt;height:9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62,895" o:spid="_x0000_s1026" fillcolor="#2ade3f" stroked="f" path="m562,l87,573r,-102l87,471,,471,,895,5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" w14:anchorId="2D5B81BD">
                      <v:path arrowok="t" o:connecttype="custom" o:connectlocs="800100,0;123859,804953;123859,661663;123859,661663;0,661663;0,1257300;800100,0" o:connectangles="0,0,0,0,0,0,0"/>
                      <w10:wrap anchory="page"/>
                    </v:shape>
                  </w:pict>
                </mc:Fallback>
              </mc:AlternateContent>
            </w:r>
            <w:r w:rsidRPr="00F0366E">
              <w:rPr>
                <w:noProof/>
                <w:sz w:val="20"/>
                <w:szCs w:val="20"/>
              </w:rPr>
              <w:drawing>
                <wp:anchor distT="0" distB="0" distL="0" distR="0" simplePos="0" relativeHeight="251658246" behindDoc="0" locked="0" layoutInCell="1" allowOverlap="0" wp14:anchorId="24E54ED8" wp14:editId="24E54ED9">
                  <wp:simplePos x="0" y="0"/>
                  <wp:positionH relativeFrom="column">
                    <wp:posOffset>227205</wp:posOffset>
                  </wp:positionH>
                  <wp:positionV relativeFrom="page">
                    <wp:posOffset>-21142</wp:posOffset>
                  </wp:positionV>
                  <wp:extent cx="1168400" cy="2171700"/>
                  <wp:effectExtent l="0" t="0" r="0" b="0"/>
                  <wp:wrapNone/>
                  <wp:docPr id="62" name="Picture 62" descr="Platform Ladders">
                    <a:hlinkClick xmlns:a="http://schemas.openxmlformats.org/drawingml/2006/main" r:id="rId41" tooltip="&quot;&lt;p&gt;Platform Ladders&lt;BR/&gt;&lt;/p&gt;&lt;BR/&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latform Ladders">
                            <a:hlinkClick r:id="rId41" tooltip="&quot;&lt;p&gt;Platform Ladders&lt;BR/&gt;&lt;/p&gt;&lt;BR/&gt;&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84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32ED0" w:rsidRPr="00F0366E" w14:paraId="24E54E5E" w14:textId="77777777" w:rsidTr="5EE932ED">
        <w:trPr>
          <w:jc w:val="right"/>
        </w:trPr>
        <w:tc>
          <w:tcPr>
            <w:tcW w:w="9570" w:type="dxa"/>
            <w:gridSpan w:val="3"/>
            <w:shd w:val="clear" w:color="auto" w:fill="auto"/>
          </w:tcPr>
          <w:p w14:paraId="24E54E5D" w14:textId="77777777" w:rsidR="00032ED0" w:rsidRPr="00F0366E" w:rsidRDefault="00032ED0" w:rsidP="00407746">
            <w:pPr>
              <w:pStyle w:val="BodyText2"/>
              <w:spacing w:before="120"/>
              <w:jc w:val="center"/>
              <w:rPr>
                <w:sz w:val="20"/>
                <w:szCs w:val="20"/>
              </w:rPr>
            </w:pPr>
            <w:r w:rsidRPr="00F0366E">
              <w:rPr>
                <w:b/>
                <w:sz w:val="20"/>
                <w:szCs w:val="20"/>
              </w:rPr>
              <w:t xml:space="preserve">Figure </w:t>
            </w:r>
            <w:r w:rsidR="00FB4AAF" w:rsidRPr="00F0366E">
              <w:rPr>
                <w:b/>
                <w:sz w:val="20"/>
                <w:szCs w:val="20"/>
              </w:rPr>
              <w:t>6</w:t>
            </w:r>
            <w:r w:rsidRPr="00F0366E">
              <w:rPr>
                <w:b/>
                <w:sz w:val="20"/>
                <w:szCs w:val="20"/>
              </w:rPr>
              <w:t xml:space="preserve">: </w:t>
            </w:r>
            <w:r w:rsidRPr="00F0366E">
              <w:rPr>
                <w:b/>
                <w:bCs/>
                <w:sz w:val="20"/>
                <w:szCs w:val="20"/>
              </w:rPr>
              <w:t>Portable step ladders</w:t>
            </w:r>
          </w:p>
        </w:tc>
      </w:tr>
    </w:tbl>
    <w:p w14:paraId="24E54E5F" w14:textId="77777777" w:rsidR="00AF6D23" w:rsidRPr="00F0366E" w:rsidRDefault="00FB4AAF" w:rsidP="00A81D74">
      <w:pPr>
        <w:pStyle w:val="Heading1"/>
        <w:spacing w:before="120" w:after="120"/>
        <w:rPr>
          <w:rFonts w:ascii="Arial" w:hAnsi="Arial" w:cs="Arial"/>
          <w:sz w:val="20"/>
          <w:szCs w:val="20"/>
        </w:rPr>
      </w:pPr>
      <w:r w:rsidRPr="00F0366E">
        <w:rPr>
          <w:rFonts w:ascii="Arial" w:hAnsi="Arial" w:cs="Arial"/>
          <w:caps w:val="0"/>
          <w:sz w:val="20"/>
          <w:szCs w:val="20"/>
        </w:rPr>
        <w:t>Trestles</w:t>
      </w:r>
    </w:p>
    <w:p w14:paraId="24E54E60" w14:textId="77777777" w:rsidR="00AF6D23" w:rsidRPr="00F0366E" w:rsidRDefault="00AF6D23" w:rsidP="00BC613E">
      <w:pPr>
        <w:spacing w:after="120"/>
        <w:jc w:val="both"/>
        <w:rPr>
          <w:rFonts w:ascii="Arial" w:hAnsi="Arial" w:cs="Arial"/>
          <w:i/>
        </w:rPr>
      </w:pPr>
      <w:r w:rsidRPr="00F0366E">
        <w:rPr>
          <w:rFonts w:ascii="Arial" w:hAnsi="Arial" w:cs="Arial"/>
        </w:rPr>
        <w:t xml:space="preserve">Aluminium trestles </w:t>
      </w:r>
      <w:r w:rsidR="00C70CA5" w:rsidRPr="00F0366E">
        <w:rPr>
          <w:rFonts w:ascii="Arial" w:hAnsi="Arial" w:cs="Arial"/>
        </w:rPr>
        <w:t>can be used</w:t>
      </w:r>
      <w:r w:rsidRPr="00F0366E">
        <w:rPr>
          <w:rFonts w:ascii="Arial" w:hAnsi="Arial" w:cs="Arial"/>
        </w:rPr>
        <w:t xml:space="preserve"> as a </w:t>
      </w:r>
      <w:r w:rsidR="00C70CA5" w:rsidRPr="00F0366E">
        <w:rPr>
          <w:rFonts w:ascii="Arial" w:hAnsi="Arial" w:cs="Arial"/>
        </w:rPr>
        <w:t xml:space="preserve">light duty </w:t>
      </w:r>
      <w:r w:rsidRPr="00F0366E">
        <w:rPr>
          <w:rFonts w:ascii="Arial" w:hAnsi="Arial" w:cs="Arial"/>
        </w:rPr>
        <w:t xml:space="preserve">work platform. </w:t>
      </w:r>
      <w:r w:rsidR="00C70CA5" w:rsidRPr="00F0366E">
        <w:rPr>
          <w:rFonts w:ascii="Arial" w:hAnsi="Arial" w:cs="Arial"/>
        </w:rPr>
        <w:t xml:space="preserve">The width must be </w:t>
      </w:r>
      <w:r w:rsidRPr="00F0366E">
        <w:rPr>
          <w:rFonts w:ascii="Arial" w:hAnsi="Arial" w:cs="Arial"/>
        </w:rPr>
        <w:t>a minimum width of 450mm (2 planks) as defined by Part 8.7 of AS4576</w:t>
      </w:r>
      <w:r w:rsidR="00A01701" w:rsidRPr="00F0366E">
        <w:rPr>
          <w:rFonts w:ascii="Arial" w:hAnsi="Arial" w:cs="Arial"/>
        </w:rPr>
        <w:t xml:space="preserve"> </w:t>
      </w:r>
      <w:r w:rsidRPr="00F0366E">
        <w:rPr>
          <w:rFonts w:ascii="Arial" w:hAnsi="Arial" w:cs="Arial"/>
          <w:i/>
        </w:rPr>
        <w:t>Guidelines for Scaffolding</w:t>
      </w:r>
      <w:r w:rsidRPr="00F0366E">
        <w:rPr>
          <w:rFonts w:ascii="Arial" w:hAnsi="Arial" w:cs="Arial"/>
        </w:rPr>
        <w:t xml:space="preserve"> and Part 3.7.2.2 of </w:t>
      </w:r>
      <w:r w:rsidR="00A01701" w:rsidRPr="00F0366E">
        <w:rPr>
          <w:rFonts w:ascii="Arial" w:hAnsi="Arial" w:cs="Arial"/>
        </w:rPr>
        <w:t>AS</w:t>
      </w:r>
      <w:r w:rsidRPr="00F0366E">
        <w:rPr>
          <w:rFonts w:ascii="Arial" w:hAnsi="Arial" w:cs="Arial"/>
        </w:rPr>
        <w:t xml:space="preserve"> 1576.1</w:t>
      </w:r>
      <w:r w:rsidR="008A1080" w:rsidRPr="00F0366E">
        <w:rPr>
          <w:rFonts w:ascii="Arial" w:hAnsi="Arial" w:cs="Arial"/>
        </w:rPr>
        <w:t xml:space="preserve"> </w:t>
      </w:r>
      <w:r w:rsidRPr="00F0366E">
        <w:rPr>
          <w:rFonts w:ascii="Arial" w:hAnsi="Arial" w:cs="Arial"/>
          <w:i/>
        </w:rPr>
        <w:t>S</w:t>
      </w:r>
      <w:r w:rsidR="00C70CA5" w:rsidRPr="00F0366E">
        <w:rPr>
          <w:rFonts w:ascii="Arial" w:hAnsi="Arial" w:cs="Arial"/>
          <w:i/>
        </w:rPr>
        <w:t>caffolding General Requirements</w:t>
      </w:r>
      <w:r w:rsidRPr="00F0366E">
        <w:rPr>
          <w:rFonts w:ascii="Arial" w:hAnsi="Arial" w:cs="Arial"/>
          <w:i/>
        </w:rPr>
        <w:t>.</w:t>
      </w:r>
    </w:p>
    <w:p w14:paraId="24E54E61" w14:textId="77777777" w:rsidR="00E051E8" w:rsidRDefault="00E051E8" w:rsidP="00BC613E">
      <w:pPr>
        <w:spacing w:after="120"/>
        <w:jc w:val="both"/>
        <w:rPr>
          <w:rFonts w:ascii="Arial" w:hAnsi="Arial" w:cs="Arial"/>
        </w:rPr>
      </w:pPr>
      <w:r w:rsidRPr="00F0366E">
        <w:rPr>
          <w:rFonts w:ascii="Arial" w:hAnsi="Arial" w:cs="Arial"/>
        </w:rPr>
        <w:t>A JSEA</w:t>
      </w:r>
      <w:r w:rsidR="00153200" w:rsidRPr="00F0366E">
        <w:rPr>
          <w:rFonts w:ascii="Arial" w:hAnsi="Arial" w:cs="Arial"/>
        </w:rPr>
        <w:t>/SWMS</w:t>
      </w:r>
      <w:r w:rsidRPr="00F0366E">
        <w:rPr>
          <w:rFonts w:ascii="Arial" w:hAnsi="Arial" w:cs="Arial"/>
        </w:rPr>
        <w:t xml:space="preserve"> must be undertaken for all work involving a trestle.</w:t>
      </w:r>
    </w:p>
    <w:p w14:paraId="59689C7C" w14:textId="5B72F0DF" w:rsidR="00225538" w:rsidRDefault="00225538" w:rsidP="00BC613E">
      <w:pPr>
        <w:spacing w:after="120"/>
        <w:jc w:val="both"/>
        <w:rPr>
          <w:rFonts w:ascii="Arial" w:hAnsi="Arial" w:cs="Arial"/>
        </w:rPr>
      </w:pPr>
      <w:r w:rsidRPr="00F0366E">
        <w:rPr>
          <w:rFonts w:ascii="Arial" w:hAnsi="Arial" w:cs="Arial"/>
          <w:noProof/>
          <w:color w:val="000000"/>
        </w:rPr>
        <w:drawing>
          <wp:anchor distT="0" distB="0" distL="114300" distR="114300" simplePos="0" relativeHeight="251658250" behindDoc="0" locked="0" layoutInCell="1" allowOverlap="1" wp14:anchorId="24E54EE0" wp14:editId="13C18701">
            <wp:simplePos x="0" y="0"/>
            <wp:positionH relativeFrom="column">
              <wp:posOffset>126365</wp:posOffset>
            </wp:positionH>
            <wp:positionV relativeFrom="line">
              <wp:posOffset>192405</wp:posOffset>
            </wp:positionV>
            <wp:extent cx="1600200" cy="1895475"/>
            <wp:effectExtent l="0" t="0" r="0" b="9525"/>
            <wp:wrapNone/>
            <wp:docPr id="30" name="Picture 30" descr="Paint Platform 120kg Indu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int Platform 120kg Industria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020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81951" w14:textId="638F83D6" w:rsidR="00225538" w:rsidRDefault="00225538" w:rsidP="00BC613E">
      <w:pPr>
        <w:spacing w:after="120"/>
        <w:jc w:val="both"/>
        <w:rPr>
          <w:rFonts w:ascii="Arial" w:hAnsi="Arial" w:cs="Arial"/>
        </w:rPr>
      </w:pPr>
      <w:r w:rsidRPr="00F0366E">
        <w:rPr>
          <w:rFonts w:ascii="Arial" w:hAnsi="Arial" w:cs="Arial"/>
          <w:noProof/>
        </w:rPr>
        <w:drawing>
          <wp:anchor distT="0" distB="0" distL="114300" distR="114300" simplePos="0" relativeHeight="251658242" behindDoc="0" locked="0" layoutInCell="1" allowOverlap="1" wp14:anchorId="24E54EDC" wp14:editId="4EB6E632">
            <wp:simplePos x="0" y="0"/>
            <wp:positionH relativeFrom="column">
              <wp:posOffset>3539490</wp:posOffset>
            </wp:positionH>
            <wp:positionV relativeFrom="paragraph">
              <wp:posOffset>139065</wp:posOffset>
            </wp:positionV>
            <wp:extent cx="1723089" cy="172308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23089" cy="17230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FEADA" w14:textId="41607AE1" w:rsidR="00225538" w:rsidRPr="00F0366E" w:rsidRDefault="00225538" w:rsidP="00BC613E">
      <w:pPr>
        <w:spacing w:after="120"/>
        <w:jc w:val="both"/>
        <w:rPr>
          <w:rFonts w:ascii="Arial" w:hAnsi="Arial" w:cs="Arial"/>
        </w:rPr>
      </w:pPr>
    </w:p>
    <w:p w14:paraId="24E54E62" w14:textId="7F828242" w:rsidR="00AF6D23" w:rsidRPr="00F0366E" w:rsidRDefault="00225538" w:rsidP="0021546C">
      <w:pPr>
        <w:pStyle w:val="Header"/>
        <w:spacing w:before="120" w:after="120" w:line="360" w:lineRule="auto"/>
        <w:jc w:val="center"/>
        <w:rPr>
          <w:rFonts w:ascii="Arial" w:hAnsi="Arial" w:cs="Arial"/>
          <w:b/>
          <w:bCs/>
        </w:rPr>
      </w:pPr>
      <w:r w:rsidRPr="00F0366E">
        <w:rPr>
          <w:rFonts w:ascii="Arial" w:hAnsi="Arial" w:cs="Arial"/>
          <w:noProof/>
        </w:rPr>
        <mc:AlternateContent>
          <mc:Choice Requires="wps">
            <w:drawing>
              <wp:anchor distT="0" distB="0" distL="114300" distR="114300" simplePos="0" relativeHeight="251658241" behindDoc="0" locked="0" layoutInCell="1" allowOverlap="1" wp14:anchorId="24E54EE2" wp14:editId="674F5570">
                <wp:simplePos x="0" y="0"/>
                <wp:positionH relativeFrom="column">
                  <wp:posOffset>1768475</wp:posOffset>
                </wp:positionH>
                <wp:positionV relativeFrom="paragraph">
                  <wp:posOffset>292735</wp:posOffset>
                </wp:positionV>
                <wp:extent cx="571500" cy="1028700"/>
                <wp:effectExtent l="1270" t="3175" r="8255" b="6350"/>
                <wp:wrapNone/>
                <wp:docPr id="20"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1028700"/>
                        </a:xfrm>
                        <a:custGeom>
                          <a:avLst/>
                          <a:gdLst>
                            <a:gd name="T0" fmla="*/ 562 w 562"/>
                            <a:gd name="T1" fmla="*/ 0 h 895"/>
                            <a:gd name="T2" fmla="*/ 87 w 562"/>
                            <a:gd name="T3" fmla="*/ 573 h 895"/>
                            <a:gd name="T4" fmla="*/ 87 w 562"/>
                            <a:gd name="T5" fmla="*/ 471 h 895"/>
                            <a:gd name="T6" fmla="*/ 87 w 562"/>
                            <a:gd name="T7" fmla="*/ 471 h 895"/>
                            <a:gd name="T8" fmla="*/ 0 w 562"/>
                            <a:gd name="T9" fmla="*/ 471 h 895"/>
                            <a:gd name="T10" fmla="*/ 0 w 562"/>
                            <a:gd name="T11" fmla="*/ 895 h 895"/>
                            <a:gd name="T12" fmla="*/ 562 w 562"/>
                            <a:gd name="T13" fmla="*/ 0 h 895"/>
                          </a:gdLst>
                          <a:ahLst/>
                          <a:cxnLst>
                            <a:cxn ang="0">
                              <a:pos x="T0" y="T1"/>
                            </a:cxn>
                            <a:cxn ang="0">
                              <a:pos x="T2" y="T3"/>
                            </a:cxn>
                            <a:cxn ang="0">
                              <a:pos x="T4" y="T5"/>
                            </a:cxn>
                            <a:cxn ang="0">
                              <a:pos x="T6" y="T7"/>
                            </a:cxn>
                            <a:cxn ang="0">
                              <a:pos x="T8" y="T9"/>
                            </a:cxn>
                            <a:cxn ang="0">
                              <a:pos x="T10" y="T11"/>
                            </a:cxn>
                            <a:cxn ang="0">
                              <a:pos x="T12" y="T13"/>
                            </a:cxn>
                          </a:cxnLst>
                          <a:rect l="0" t="0" r="r" b="b"/>
                          <a:pathLst>
                            <a:path w="562" h="895">
                              <a:moveTo>
                                <a:pt x="562" y="0"/>
                              </a:moveTo>
                              <a:lnTo>
                                <a:pt x="87" y="573"/>
                              </a:lnTo>
                              <a:lnTo>
                                <a:pt x="87" y="471"/>
                              </a:lnTo>
                              <a:lnTo>
                                <a:pt x="87" y="471"/>
                              </a:lnTo>
                              <a:lnTo>
                                <a:pt x="0" y="471"/>
                              </a:lnTo>
                              <a:lnTo>
                                <a:pt x="0" y="895"/>
                              </a:lnTo>
                              <a:lnTo>
                                <a:pt x="562" y="0"/>
                              </a:lnTo>
                              <a:close/>
                            </a:path>
                          </a:pathLst>
                        </a:custGeom>
                        <a:solidFill>
                          <a:srgbClr val="2ADE3F"/>
                        </a:solid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79D95CB">
              <v:shape id="Freeform 22" style="position:absolute;margin-left:139.25pt;margin-top:23.05pt;width:45pt;height:8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2,895" o:spid="_x0000_s1026" fillcolor="#2ade3f" stroked="f" path="m562,l87,573r,-102l87,471,,471,,895,5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" w14:anchorId="7117A6B8">
                <v:path arrowok="t" o:connecttype="custom" o:connectlocs="571500,0;88471,658598;88471,541361;88471,541361;0,541361;0,1028700;571500,0" o:connectangles="0,0,0,0,0,0,0"/>
              </v:shape>
            </w:pict>
          </mc:Fallback>
        </mc:AlternateContent>
      </w:r>
      <w:r w:rsidR="00B0043B" w:rsidRPr="00F0366E">
        <w:rPr>
          <w:rFonts w:ascii="Arial" w:hAnsi="Arial" w:cs="Arial"/>
          <w:noProof/>
        </w:rPr>
        <mc:AlternateContent>
          <mc:Choice Requires="wps">
            <w:drawing>
              <wp:anchor distT="0" distB="0" distL="114300" distR="114300" simplePos="0" relativeHeight="251658243" behindDoc="0" locked="0" layoutInCell="1" allowOverlap="1" wp14:anchorId="24E54EDA" wp14:editId="6B964E10">
                <wp:simplePos x="0" y="0"/>
                <wp:positionH relativeFrom="column">
                  <wp:posOffset>3724884</wp:posOffset>
                </wp:positionH>
                <wp:positionV relativeFrom="paragraph">
                  <wp:posOffset>54610</wp:posOffset>
                </wp:positionV>
                <wp:extent cx="895350" cy="238125"/>
                <wp:effectExtent l="6985" t="10160" r="12065" b="8890"/>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38125"/>
                        </a:xfrm>
                        <a:prstGeom prst="rect">
                          <a:avLst/>
                        </a:prstGeom>
                        <a:solidFill>
                          <a:srgbClr val="FFFFFF"/>
                        </a:solidFill>
                        <a:ln w="9525">
                          <a:solidFill>
                            <a:srgbClr val="000000"/>
                          </a:solidFill>
                          <a:miter lim="800000"/>
                          <a:headEnd/>
                          <a:tailEnd/>
                        </a:ln>
                      </wps:spPr>
                      <wps:txbx>
                        <w:txbxContent>
                          <w:p w14:paraId="24E54F0C" w14:textId="77777777" w:rsidR="001F46F4" w:rsidRDefault="001F46F4" w:rsidP="00AF6D23">
                            <w:r>
                              <w:t>225mm wide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620EF4D">
              <v:shapetype id="_x0000_t202" coordsize="21600,21600" o:spt="202" path="m,l,21600r21600,l21600,xe" w14:anchorId="24E54EDA">
                <v:stroke joinstyle="miter"/>
                <v:path gradientshapeok="t" o:connecttype="rect"/>
              </v:shapetype>
              <v:shape id="Text Box 24" style="position:absolute;left:0;text-align:left;margin-left:293.3pt;margin-top:4.3pt;width:70.5pt;height:1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">
                <v:textbox>
                  <w:txbxContent>
                    <w:p w:rsidR="001F46F4" w:rsidP="00AF6D23" w:rsidRDefault="001F46F4" w14:paraId="0CE19149" w14:textId="77777777">
                      <w:r>
                        <w:t>225mm wide</w:t>
                      </w:r>
                    </w:p>
                  </w:txbxContent>
                </v:textbox>
              </v:shape>
            </w:pict>
          </mc:Fallback>
        </mc:AlternateContent>
      </w:r>
      <w:r w:rsidR="00B0043B" w:rsidRPr="00F0366E">
        <w:rPr>
          <w:rFonts w:ascii="Arial" w:hAnsi="Arial" w:cs="Arial"/>
          <w:noProof/>
        </w:rPr>
        <mc:AlternateContent>
          <mc:Choice Requires="wps">
            <w:drawing>
              <wp:anchor distT="0" distB="0" distL="114300" distR="114300" simplePos="0" relativeHeight="251658251" behindDoc="0" locked="0" layoutInCell="1" allowOverlap="1" wp14:anchorId="24E54EDE" wp14:editId="7381FB3E">
                <wp:simplePos x="0" y="0"/>
                <wp:positionH relativeFrom="column">
                  <wp:posOffset>311345</wp:posOffset>
                </wp:positionH>
                <wp:positionV relativeFrom="paragraph">
                  <wp:posOffset>54383</wp:posOffset>
                </wp:positionV>
                <wp:extent cx="895350" cy="238125"/>
                <wp:effectExtent l="10160" t="10160" r="8890" b="889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38125"/>
                        </a:xfrm>
                        <a:prstGeom prst="rect">
                          <a:avLst/>
                        </a:prstGeom>
                        <a:solidFill>
                          <a:srgbClr val="FFFFFF"/>
                        </a:solidFill>
                        <a:ln w="9525">
                          <a:solidFill>
                            <a:srgbClr val="000000"/>
                          </a:solidFill>
                          <a:miter lim="800000"/>
                          <a:headEnd/>
                          <a:tailEnd/>
                        </a:ln>
                      </wps:spPr>
                      <wps:txbx>
                        <w:txbxContent>
                          <w:p w14:paraId="24E54F0D" w14:textId="77777777" w:rsidR="001F46F4" w:rsidRDefault="001F46F4" w:rsidP="00AF6D23">
                            <w:r>
                              <w:t>450mm wide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2B6023">
              <v:shape id="Text Box 25" style="position:absolute;left:0;text-align:left;margin-left:24.5pt;margin-top:4.3pt;width:70.5pt;height:18.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" w14:anchorId="24E54EDE">
                <v:textbox>
                  <w:txbxContent>
                    <w:p w:rsidR="001F46F4" w:rsidP="00AF6D23" w:rsidRDefault="001F46F4" w14:paraId="057DC9CF" w14:textId="77777777">
                      <w:r>
                        <w:t>450mm wide</w:t>
                      </w:r>
                    </w:p>
                  </w:txbxContent>
                </v:textbox>
              </v:shape>
            </w:pict>
          </mc:Fallback>
        </mc:AlternateContent>
      </w:r>
    </w:p>
    <w:p w14:paraId="24E54E63" w14:textId="36422E22" w:rsidR="00B0043B" w:rsidRPr="00F0366E" w:rsidRDefault="00225538" w:rsidP="0021546C">
      <w:pPr>
        <w:pStyle w:val="BodyText"/>
        <w:spacing w:line="260" w:lineRule="atLeast"/>
        <w:jc w:val="center"/>
        <w:rPr>
          <w:rFonts w:ascii="Arial" w:hAnsi="Arial" w:cs="Arial"/>
          <w:b/>
          <w:bCs/>
          <w:sz w:val="20"/>
          <w:szCs w:val="20"/>
        </w:rPr>
      </w:pPr>
      <w:r w:rsidRPr="00F0366E">
        <w:rPr>
          <w:rFonts w:ascii="Arial" w:hAnsi="Arial" w:cs="Arial"/>
          <w:noProof/>
          <w:sz w:val="20"/>
          <w:szCs w:val="20"/>
        </w:rPr>
        <w:drawing>
          <wp:anchor distT="0" distB="0" distL="114300" distR="114300" simplePos="0" relativeHeight="251658244" behindDoc="0" locked="0" layoutInCell="1" allowOverlap="1" wp14:anchorId="24E54EE4" wp14:editId="735AF68C">
            <wp:simplePos x="0" y="0"/>
            <wp:positionH relativeFrom="column">
              <wp:posOffset>5359400</wp:posOffset>
            </wp:positionH>
            <wp:positionV relativeFrom="paragraph">
              <wp:posOffset>196215</wp:posOffset>
            </wp:positionV>
            <wp:extent cx="685800" cy="685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54E64" w14:textId="12969797" w:rsidR="00B0043B" w:rsidRPr="00F0366E" w:rsidRDefault="00B0043B" w:rsidP="0021546C">
      <w:pPr>
        <w:pStyle w:val="BodyText"/>
        <w:spacing w:line="260" w:lineRule="atLeast"/>
        <w:jc w:val="center"/>
        <w:rPr>
          <w:rFonts w:ascii="Arial" w:hAnsi="Arial" w:cs="Arial"/>
          <w:b/>
          <w:bCs/>
          <w:sz w:val="20"/>
          <w:szCs w:val="20"/>
        </w:rPr>
      </w:pPr>
    </w:p>
    <w:p w14:paraId="24E54E65" w14:textId="4C518CAB" w:rsidR="00B0043B" w:rsidRPr="00F0366E" w:rsidRDefault="00B0043B" w:rsidP="0021546C">
      <w:pPr>
        <w:pStyle w:val="BodyText"/>
        <w:spacing w:line="260" w:lineRule="atLeast"/>
        <w:jc w:val="center"/>
        <w:rPr>
          <w:rFonts w:ascii="Arial" w:hAnsi="Arial" w:cs="Arial"/>
          <w:b/>
          <w:bCs/>
          <w:sz w:val="20"/>
          <w:szCs w:val="20"/>
        </w:rPr>
      </w:pPr>
    </w:p>
    <w:p w14:paraId="24E54E66" w14:textId="705CF782" w:rsidR="00B0043B" w:rsidRPr="00F0366E" w:rsidRDefault="00B0043B" w:rsidP="0021546C">
      <w:pPr>
        <w:pStyle w:val="BodyText"/>
        <w:spacing w:line="260" w:lineRule="atLeast"/>
        <w:jc w:val="center"/>
        <w:rPr>
          <w:rFonts w:ascii="Arial" w:hAnsi="Arial" w:cs="Arial"/>
          <w:b/>
          <w:bCs/>
          <w:sz w:val="20"/>
          <w:szCs w:val="20"/>
        </w:rPr>
      </w:pPr>
    </w:p>
    <w:p w14:paraId="24E54E67" w14:textId="77777777" w:rsidR="00B0043B" w:rsidRPr="00F0366E" w:rsidRDefault="00B0043B" w:rsidP="0021546C">
      <w:pPr>
        <w:pStyle w:val="BodyText"/>
        <w:spacing w:line="260" w:lineRule="atLeast"/>
        <w:jc w:val="center"/>
        <w:rPr>
          <w:rFonts w:ascii="Arial" w:hAnsi="Arial" w:cs="Arial"/>
          <w:b/>
          <w:bCs/>
          <w:sz w:val="20"/>
          <w:szCs w:val="20"/>
        </w:rPr>
      </w:pPr>
    </w:p>
    <w:p w14:paraId="24E54E68" w14:textId="77777777" w:rsidR="0021546C" w:rsidRPr="00F0366E" w:rsidRDefault="0021546C" w:rsidP="0021546C">
      <w:pPr>
        <w:pStyle w:val="BodyText"/>
        <w:spacing w:line="260" w:lineRule="atLeast"/>
        <w:jc w:val="center"/>
        <w:rPr>
          <w:rFonts w:ascii="Arial" w:hAnsi="Arial" w:cs="Arial"/>
          <w:b/>
          <w:bCs/>
          <w:sz w:val="20"/>
          <w:szCs w:val="20"/>
        </w:rPr>
      </w:pPr>
      <w:r w:rsidRPr="00F0366E">
        <w:rPr>
          <w:rFonts w:ascii="Arial" w:hAnsi="Arial" w:cs="Arial"/>
          <w:b/>
          <w:bCs/>
          <w:sz w:val="20"/>
          <w:szCs w:val="20"/>
        </w:rPr>
        <w:t xml:space="preserve">Figure </w:t>
      </w:r>
      <w:r w:rsidR="00BC613E" w:rsidRPr="00F0366E">
        <w:rPr>
          <w:rFonts w:ascii="Arial" w:hAnsi="Arial" w:cs="Arial"/>
          <w:b/>
          <w:bCs/>
          <w:sz w:val="20"/>
          <w:szCs w:val="20"/>
        </w:rPr>
        <w:t>7</w:t>
      </w:r>
      <w:r w:rsidRPr="00F0366E">
        <w:rPr>
          <w:rFonts w:ascii="Arial" w:hAnsi="Arial" w:cs="Arial"/>
          <w:b/>
          <w:bCs/>
          <w:sz w:val="20"/>
          <w:szCs w:val="20"/>
        </w:rPr>
        <w:t>: Trestles</w:t>
      </w:r>
    </w:p>
    <w:p w14:paraId="24E54E69" w14:textId="77777777" w:rsidR="00702F93" w:rsidRPr="00F0366E" w:rsidRDefault="00C4286E" w:rsidP="00702F93">
      <w:pPr>
        <w:pStyle w:val="Heading1"/>
        <w:spacing w:before="120" w:after="120"/>
        <w:rPr>
          <w:rFonts w:ascii="Arial" w:hAnsi="Arial" w:cs="Arial"/>
          <w:sz w:val="20"/>
          <w:szCs w:val="20"/>
        </w:rPr>
      </w:pPr>
      <w:r w:rsidRPr="00F0366E">
        <w:rPr>
          <w:rFonts w:ascii="Arial" w:hAnsi="Arial" w:cs="Arial"/>
          <w:caps w:val="0"/>
          <w:sz w:val="20"/>
          <w:szCs w:val="20"/>
        </w:rPr>
        <w:t>Falling Material a</w:t>
      </w:r>
      <w:r w:rsidR="00E34320" w:rsidRPr="00F0366E">
        <w:rPr>
          <w:rFonts w:ascii="Arial" w:hAnsi="Arial" w:cs="Arial"/>
          <w:caps w:val="0"/>
          <w:sz w:val="20"/>
          <w:szCs w:val="20"/>
        </w:rPr>
        <w:t>nd Equipment</w:t>
      </w:r>
    </w:p>
    <w:p w14:paraId="24E54E6A" w14:textId="5FE25495" w:rsidR="00702F93" w:rsidRPr="00F0366E" w:rsidRDefault="00702F93" w:rsidP="00702F93">
      <w:pPr>
        <w:pStyle w:val="BodyText2"/>
        <w:spacing w:before="120"/>
        <w:rPr>
          <w:sz w:val="20"/>
          <w:szCs w:val="20"/>
        </w:rPr>
      </w:pPr>
      <w:r w:rsidRPr="00F0366E">
        <w:rPr>
          <w:sz w:val="20"/>
          <w:szCs w:val="20"/>
        </w:rPr>
        <w:t xml:space="preserve">Work at height </w:t>
      </w:r>
      <w:r w:rsidR="00225538">
        <w:rPr>
          <w:sz w:val="20"/>
          <w:szCs w:val="20"/>
        </w:rPr>
        <w:t>must</w:t>
      </w:r>
      <w:r w:rsidR="00225538" w:rsidRPr="00F0366E">
        <w:rPr>
          <w:sz w:val="20"/>
          <w:szCs w:val="20"/>
        </w:rPr>
        <w:t xml:space="preserve"> </w:t>
      </w:r>
      <w:r w:rsidRPr="00F0366E">
        <w:rPr>
          <w:sz w:val="20"/>
          <w:szCs w:val="20"/>
        </w:rPr>
        <w:t>also consider the potential for materials and equipment, including sparks and material from hot work</w:t>
      </w:r>
      <w:r w:rsidR="003B42A6" w:rsidRPr="00223814">
        <w:rPr>
          <w:sz w:val="20"/>
          <w:szCs w:val="20"/>
        </w:rPr>
        <w:t>,</w:t>
      </w:r>
      <w:r w:rsidRPr="00223814">
        <w:rPr>
          <w:sz w:val="20"/>
          <w:szCs w:val="20"/>
        </w:rPr>
        <w:t xml:space="preserve"> falling</w:t>
      </w:r>
      <w:r w:rsidRPr="00F0366E">
        <w:rPr>
          <w:sz w:val="20"/>
          <w:szCs w:val="20"/>
        </w:rPr>
        <w:t xml:space="preserve"> and appropriate control measures </w:t>
      </w:r>
      <w:r w:rsidR="00225538">
        <w:rPr>
          <w:sz w:val="20"/>
          <w:szCs w:val="20"/>
        </w:rPr>
        <w:t>must</w:t>
      </w:r>
      <w:r w:rsidR="00225538" w:rsidRPr="00F0366E">
        <w:rPr>
          <w:sz w:val="20"/>
          <w:szCs w:val="20"/>
        </w:rPr>
        <w:t xml:space="preserve"> </w:t>
      </w:r>
      <w:r w:rsidRPr="00F0366E">
        <w:rPr>
          <w:sz w:val="20"/>
          <w:szCs w:val="20"/>
        </w:rPr>
        <w:t xml:space="preserve">be provided to </w:t>
      </w:r>
      <w:r w:rsidR="001D6716" w:rsidRPr="00F0366E">
        <w:rPr>
          <w:sz w:val="20"/>
          <w:szCs w:val="20"/>
        </w:rPr>
        <w:t>manage this</w:t>
      </w:r>
      <w:r w:rsidRPr="00F0366E">
        <w:rPr>
          <w:sz w:val="20"/>
          <w:szCs w:val="20"/>
        </w:rPr>
        <w:t xml:space="preserve"> risk, e.g. lanyards on hand held tools and equipment, hoardings, toe-boards, exclusion zones established or nets. These control measures </w:t>
      </w:r>
      <w:r w:rsidR="00225538">
        <w:rPr>
          <w:sz w:val="20"/>
          <w:szCs w:val="20"/>
        </w:rPr>
        <w:t>must</w:t>
      </w:r>
      <w:r w:rsidR="00225538" w:rsidRPr="00F0366E">
        <w:rPr>
          <w:sz w:val="20"/>
          <w:szCs w:val="20"/>
        </w:rPr>
        <w:t xml:space="preserve"> </w:t>
      </w:r>
      <w:r w:rsidRPr="00F0366E">
        <w:rPr>
          <w:sz w:val="20"/>
          <w:szCs w:val="20"/>
        </w:rPr>
        <w:t>be included in the JSEA</w:t>
      </w:r>
      <w:r w:rsidR="00153200" w:rsidRPr="00F0366E">
        <w:rPr>
          <w:sz w:val="20"/>
          <w:szCs w:val="20"/>
        </w:rPr>
        <w:t>/SWMS</w:t>
      </w:r>
      <w:r w:rsidRPr="00F0366E">
        <w:rPr>
          <w:sz w:val="20"/>
          <w:szCs w:val="20"/>
        </w:rPr>
        <w:t xml:space="preserve"> for a work activity to ensure people are protected from such occurrences by the provision of overhead protective structures and/or a combination of control measures that eliminate or minimise the risk of falling objects.</w:t>
      </w:r>
    </w:p>
    <w:p w14:paraId="24E54E6B" w14:textId="77777777" w:rsidR="007D102D" w:rsidRPr="00F0366E" w:rsidRDefault="00EF1D58" w:rsidP="007D102D">
      <w:pPr>
        <w:pStyle w:val="BodyText2"/>
        <w:spacing w:before="120"/>
        <w:jc w:val="center"/>
        <w:rPr>
          <w:sz w:val="20"/>
          <w:szCs w:val="20"/>
        </w:rPr>
      </w:pPr>
      <w:r w:rsidRPr="00F0366E">
        <w:rPr>
          <w:noProof/>
          <w:sz w:val="20"/>
          <w:szCs w:val="20"/>
        </w:rPr>
        <w:drawing>
          <wp:inline distT="0" distB="0" distL="0" distR="0" wp14:anchorId="24E54EE6" wp14:editId="24E54EE7">
            <wp:extent cx="2319535" cy="1449070"/>
            <wp:effectExtent l="0" t="0" r="508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t="6686" b="9993"/>
                    <a:stretch>
                      <a:fillRect/>
                    </a:stretch>
                  </pic:blipFill>
                  <pic:spPr bwMode="auto">
                    <a:xfrm>
                      <a:off x="0" y="0"/>
                      <a:ext cx="2326143" cy="1453198"/>
                    </a:xfrm>
                    <a:prstGeom prst="rect">
                      <a:avLst/>
                    </a:prstGeom>
                    <a:noFill/>
                    <a:ln>
                      <a:noFill/>
                    </a:ln>
                    <a:effectLst/>
                  </pic:spPr>
                </pic:pic>
              </a:graphicData>
            </a:graphic>
          </wp:inline>
        </w:drawing>
      </w:r>
    </w:p>
    <w:p w14:paraId="24E54E6C" w14:textId="77777777" w:rsidR="007D102D" w:rsidRPr="00F0366E" w:rsidRDefault="007D102D" w:rsidP="007D102D">
      <w:pPr>
        <w:pStyle w:val="BodyText"/>
        <w:spacing w:line="260" w:lineRule="atLeast"/>
        <w:jc w:val="center"/>
        <w:rPr>
          <w:rFonts w:ascii="Arial" w:hAnsi="Arial" w:cs="Arial"/>
          <w:b/>
          <w:bCs/>
          <w:sz w:val="20"/>
          <w:szCs w:val="20"/>
        </w:rPr>
      </w:pPr>
      <w:r w:rsidRPr="00F0366E">
        <w:rPr>
          <w:rFonts w:ascii="Arial" w:hAnsi="Arial" w:cs="Arial"/>
          <w:b/>
          <w:bCs/>
          <w:sz w:val="20"/>
          <w:szCs w:val="20"/>
        </w:rPr>
        <w:t xml:space="preserve">Figure </w:t>
      </w:r>
      <w:r w:rsidR="00BC613E" w:rsidRPr="00F0366E">
        <w:rPr>
          <w:rFonts w:ascii="Arial" w:hAnsi="Arial" w:cs="Arial"/>
          <w:b/>
          <w:bCs/>
          <w:sz w:val="20"/>
          <w:szCs w:val="20"/>
        </w:rPr>
        <w:t>8</w:t>
      </w:r>
      <w:r w:rsidRPr="00F0366E">
        <w:rPr>
          <w:rFonts w:ascii="Arial" w:hAnsi="Arial" w:cs="Arial"/>
          <w:b/>
          <w:bCs/>
          <w:sz w:val="20"/>
          <w:szCs w:val="20"/>
        </w:rPr>
        <w:t>: Screen on scaffolding</w:t>
      </w:r>
    </w:p>
    <w:p w14:paraId="24E54E6D" w14:textId="08D3C4DB" w:rsidR="009D0BB0" w:rsidRPr="00F0366E" w:rsidRDefault="00E051E8" w:rsidP="00702F93">
      <w:pPr>
        <w:pStyle w:val="BodyText2"/>
        <w:spacing w:before="120"/>
        <w:rPr>
          <w:sz w:val="20"/>
          <w:szCs w:val="20"/>
        </w:rPr>
      </w:pPr>
      <w:r w:rsidRPr="00F0366E">
        <w:rPr>
          <w:sz w:val="20"/>
          <w:szCs w:val="20"/>
        </w:rPr>
        <w:t>A</w:t>
      </w:r>
      <w:r w:rsidR="001D6716" w:rsidRPr="00F0366E">
        <w:rPr>
          <w:sz w:val="20"/>
          <w:szCs w:val="20"/>
        </w:rPr>
        <w:t xml:space="preserve">n exclusion zone below the work area </w:t>
      </w:r>
      <w:r w:rsidR="001F46F4">
        <w:rPr>
          <w:sz w:val="20"/>
          <w:szCs w:val="20"/>
        </w:rPr>
        <w:t>must</w:t>
      </w:r>
      <w:r w:rsidR="001F46F4" w:rsidRPr="00F0366E">
        <w:rPr>
          <w:sz w:val="20"/>
          <w:szCs w:val="20"/>
        </w:rPr>
        <w:t xml:space="preserve"> </w:t>
      </w:r>
      <w:r w:rsidRPr="00F0366E">
        <w:rPr>
          <w:sz w:val="20"/>
          <w:szCs w:val="20"/>
        </w:rPr>
        <w:t>have a</w:t>
      </w:r>
      <w:r w:rsidR="001D6716" w:rsidRPr="00F0366E">
        <w:rPr>
          <w:sz w:val="20"/>
          <w:szCs w:val="20"/>
        </w:rPr>
        <w:t>n appropriate barrier (and signage) to prevent people (public or workers) entering; or a suitable catch deck or overhead protective structure erected</w:t>
      </w:r>
      <w:r w:rsidR="009D0BB0" w:rsidRPr="00F0366E">
        <w:rPr>
          <w:sz w:val="20"/>
          <w:szCs w:val="20"/>
        </w:rPr>
        <w:t xml:space="preserve">. </w:t>
      </w:r>
    </w:p>
    <w:p w14:paraId="24E54E6E" w14:textId="2587AD67" w:rsidR="003C32C0" w:rsidRPr="00F0366E" w:rsidRDefault="009D0BB0" w:rsidP="00702F93">
      <w:pPr>
        <w:pStyle w:val="BodyText2"/>
        <w:spacing w:before="120"/>
        <w:rPr>
          <w:sz w:val="20"/>
          <w:szCs w:val="20"/>
        </w:rPr>
      </w:pPr>
      <w:r w:rsidRPr="00F0366E">
        <w:rPr>
          <w:sz w:val="20"/>
          <w:szCs w:val="20"/>
        </w:rPr>
        <w:t>A ‘Type B hoarding’ is installed where a more substantial structure is required for overhead protection to the public and personnel</w:t>
      </w:r>
      <w:r w:rsidR="007A2CE8" w:rsidRPr="00F0366E">
        <w:rPr>
          <w:sz w:val="20"/>
          <w:szCs w:val="20"/>
        </w:rPr>
        <w:t>;</w:t>
      </w:r>
      <w:r w:rsidRPr="00F0366E">
        <w:rPr>
          <w:sz w:val="20"/>
          <w:szCs w:val="20"/>
        </w:rPr>
        <w:t xml:space="preserve"> and can span a footpath, railway or roadway. </w:t>
      </w:r>
      <w:r w:rsidR="00702F93" w:rsidRPr="00F0366E">
        <w:rPr>
          <w:sz w:val="20"/>
          <w:szCs w:val="20"/>
        </w:rPr>
        <w:t>The</w:t>
      </w:r>
      <w:r w:rsidR="00B724C9" w:rsidRPr="00F0366E">
        <w:rPr>
          <w:sz w:val="20"/>
          <w:szCs w:val="20"/>
        </w:rPr>
        <w:t xml:space="preserve"> </w:t>
      </w:r>
      <w:bookmarkStart w:id="18" w:name="_Hlk492879461"/>
      <w:r w:rsidR="00702F93" w:rsidRPr="00F0366E">
        <w:rPr>
          <w:sz w:val="20"/>
          <w:szCs w:val="20"/>
        </w:rPr>
        <w:fldChar w:fldCharType="begin"/>
      </w:r>
      <w:r w:rsidR="00FC7245">
        <w:rPr>
          <w:sz w:val="20"/>
          <w:szCs w:val="20"/>
        </w:rPr>
        <w:instrText>HYPERLINK "https://mirvacau.sharepoint.com/:w:/r/sites/HealthSafetyandEnvironment/_layouts/15/Doc.aspx?sourcedoc=%7B189030D6-BD0C-4FDD-9C6C-CE60FC3EBC80%7D&amp;file=Overhead%20Protective%20Structures%20Checklist.docx&amp;action=default&amp;mobileredirect=true"</w:instrText>
      </w:r>
      <w:r w:rsidR="00702F93" w:rsidRPr="00F0366E">
        <w:rPr>
          <w:sz w:val="20"/>
          <w:szCs w:val="20"/>
        </w:rPr>
        <w:fldChar w:fldCharType="separate"/>
      </w:r>
      <w:r w:rsidR="00CE0D72" w:rsidRPr="00F0366E">
        <w:rPr>
          <w:rStyle w:val="Hyperlink"/>
          <w:sz w:val="20"/>
          <w:szCs w:val="20"/>
        </w:rPr>
        <w:t>Overhead Protective Structures Checklist</w:t>
      </w:r>
      <w:r w:rsidR="00702F93" w:rsidRPr="00F0366E">
        <w:rPr>
          <w:sz w:val="20"/>
          <w:szCs w:val="20"/>
        </w:rPr>
        <w:fldChar w:fldCharType="end"/>
      </w:r>
      <w:bookmarkEnd w:id="18"/>
      <w:r w:rsidR="00702F93" w:rsidRPr="00F0366E">
        <w:rPr>
          <w:sz w:val="20"/>
          <w:szCs w:val="20"/>
        </w:rPr>
        <w:t xml:space="preserve"> </w:t>
      </w:r>
      <w:r w:rsidR="001F46F4">
        <w:rPr>
          <w:sz w:val="20"/>
          <w:szCs w:val="20"/>
        </w:rPr>
        <w:t>must</w:t>
      </w:r>
      <w:r w:rsidR="001F46F4" w:rsidRPr="00F0366E">
        <w:rPr>
          <w:sz w:val="20"/>
          <w:szCs w:val="20"/>
        </w:rPr>
        <w:t xml:space="preserve"> </w:t>
      </w:r>
      <w:r w:rsidR="00702F93" w:rsidRPr="00F0366E">
        <w:rPr>
          <w:sz w:val="20"/>
          <w:szCs w:val="20"/>
        </w:rPr>
        <w:t xml:space="preserve">be used wherever </w:t>
      </w:r>
      <w:r w:rsidR="003C32C0" w:rsidRPr="00F0366E">
        <w:rPr>
          <w:sz w:val="20"/>
          <w:szCs w:val="20"/>
        </w:rPr>
        <w:t xml:space="preserve">Type B </w:t>
      </w:r>
      <w:r w:rsidR="00F9513B" w:rsidRPr="00F0366E">
        <w:rPr>
          <w:sz w:val="20"/>
          <w:szCs w:val="20"/>
        </w:rPr>
        <w:t xml:space="preserve">overhead protective structures </w:t>
      </w:r>
      <w:r w:rsidR="00702F93" w:rsidRPr="00F0366E">
        <w:rPr>
          <w:sz w:val="20"/>
          <w:szCs w:val="20"/>
        </w:rPr>
        <w:t xml:space="preserve">are </w:t>
      </w:r>
      <w:r w:rsidR="003C32C0" w:rsidRPr="00F0366E">
        <w:rPr>
          <w:sz w:val="20"/>
          <w:szCs w:val="20"/>
        </w:rPr>
        <w:t xml:space="preserve">installed </w:t>
      </w:r>
      <w:r w:rsidRPr="00F0366E">
        <w:rPr>
          <w:sz w:val="20"/>
          <w:szCs w:val="20"/>
        </w:rPr>
        <w:t>and t</w:t>
      </w:r>
      <w:r w:rsidR="00702F93" w:rsidRPr="00F0366E">
        <w:rPr>
          <w:sz w:val="20"/>
          <w:szCs w:val="20"/>
        </w:rPr>
        <w:t xml:space="preserve">hey must be checked periodically according to </w:t>
      </w:r>
      <w:r w:rsidR="00676DAC" w:rsidRPr="00F0366E">
        <w:rPr>
          <w:sz w:val="20"/>
          <w:szCs w:val="20"/>
        </w:rPr>
        <w:t>appropriate legislative requirements, Codes of Practice and Australian Standards</w:t>
      </w:r>
      <w:r w:rsidR="00702F93" w:rsidRPr="00F0366E">
        <w:rPr>
          <w:sz w:val="20"/>
          <w:szCs w:val="20"/>
        </w:rPr>
        <w:t>.</w:t>
      </w:r>
    </w:p>
    <w:tbl>
      <w:tblPr>
        <w:tblW w:w="0" w:type="auto"/>
        <w:tblLook w:val="04A0" w:firstRow="1" w:lastRow="0" w:firstColumn="1" w:lastColumn="0" w:noHBand="0" w:noVBand="1"/>
      </w:tblPr>
      <w:tblGrid>
        <w:gridCol w:w="9354"/>
      </w:tblGrid>
      <w:tr w:rsidR="001312F9" w:rsidRPr="00F0366E" w14:paraId="24E54E70" w14:textId="77777777" w:rsidTr="5EE932ED">
        <w:tc>
          <w:tcPr>
            <w:tcW w:w="9570" w:type="dxa"/>
            <w:shd w:val="clear" w:color="auto" w:fill="auto"/>
          </w:tcPr>
          <w:p w14:paraId="24E54E6F" w14:textId="1E09694E" w:rsidR="001312F9" w:rsidRPr="00F0366E" w:rsidRDefault="009D02DA" w:rsidP="009D02DA">
            <w:pPr>
              <w:pStyle w:val="BodyText2"/>
              <w:spacing w:before="120"/>
              <w:rPr>
                <w:sz w:val="20"/>
                <w:szCs w:val="20"/>
              </w:rPr>
            </w:pPr>
            <w:bookmarkStart w:id="19" w:name="_Hlk494372912"/>
            <w:r w:rsidRPr="00F0366E">
              <w:rPr>
                <w:noProof/>
                <w:sz w:val="20"/>
                <w:szCs w:val="20"/>
              </w:rPr>
              <w:drawing>
                <wp:anchor distT="0" distB="0" distL="114300" distR="114300" simplePos="0" relativeHeight="251658252" behindDoc="0" locked="0" layoutInCell="1" allowOverlap="1" wp14:anchorId="24E54EE8" wp14:editId="4404D7A4">
                  <wp:simplePos x="0" y="0"/>
                  <wp:positionH relativeFrom="column">
                    <wp:posOffset>3781181</wp:posOffset>
                  </wp:positionH>
                  <wp:positionV relativeFrom="line">
                    <wp:posOffset>-16168</wp:posOffset>
                  </wp:positionV>
                  <wp:extent cx="800100" cy="964565"/>
                  <wp:effectExtent l="0" t="0" r="0" b="6985"/>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00100" cy="964565"/>
                          </a:xfrm>
                          <a:prstGeom prst="rect">
                            <a:avLst/>
                          </a:prstGeom>
                        </pic:spPr>
                      </pic:pic>
                    </a:graphicData>
                  </a:graphic>
                  <wp14:sizeRelH relativeFrom="page">
                    <wp14:pctWidth>0</wp14:pctWidth>
                  </wp14:sizeRelH>
                  <wp14:sizeRelV relativeFrom="page">
                    <wp14:pctHeight>0</wp14:pctHeight>
                  </wp14:sizeRelV>
                </wp:anchor>
              </w:drawing>
            </w:r>
            <w:r w:rsidR="001F46F4" w:rsidRPr="00F0366E">
              <w:rPr>
                <w:b/>
                <w:bCs/>
                <w:sz w:val="20"/>
                <w:szCs w:val="20"/>
              </w:rPr>
              <w:t xml:space="preserve">Figure 9: Overhead protective </w:t>
            </w:r>
            <w:r w:rsidRPr="00F0366E">
              <w:rPr>
                <w:b/>
                <w:bCs/>
                <w:sz w:val="20"/>
                <w:szCs w:val="20"/>
              </w:rPr>
              <w:t>structure</w:t>
            </w:r>
            <w:r>
              <w:rPr>
                <w:b/>
                <w:bCs/>
                <w:sz w:val="20"/>
                <w:szCs w:val="20"/>
              </w:rPr>
              <w:t xml:space="preserve"> </w:t>
            </w:r>
            <w:r w:rsidRPr="00F0366E">
              <w:rPr>
                <w:b/>
                <w:bCs/>
                <w:sz w:val="20"/>
                <w:szCs w:val="20"/>
              </w:rPr>
              <w:t>–</w:t>
            </w:r>
            <w:r w:rsidR="001F46F4" w:rsidRPr="00F0366E">
              <w:rPr>
                <w:b/>
                <w:bCs/>
                <w:sz w:val="20"/>
                <w:szCs w:val="20"/>
              </w:rPr>
              <w:t xml:space="preserve"> Type B Hoarding</w:t>
            </w:r>
          </w:p>
        </w:tc>
      </w:tr>
      <w:tr w:rsidR="001312F9" w:rsidRPr="00F0366E" w14:paraId="24E54E72" w14:textId="77777777" w:rsidTr="5EE932ED">
        <w:tc>
          <w:tcPr>
            <w:tcW w:w="9570" w:type="dxa"/>
            <w:shd w:val="clear" w:color="auto" w:fill="auto"/>
          </w:tcPr>
          <w:p w14:paraId="24E54E71" w14:textId="7E36D17D" w:rsidR="00E71F09" w:rsidRPr="00F0366E" w:rsidRDefault="00E71F09" w:rsidP="00A45B08">
            <w:pPr>
              <w:pStyle w:val="BodyText"/>
              <w:spacing w:line="260" w:lineRule="atLeast"/>
              <w:rPr>
                <w:rFonts w:ascii="Arial" w:hAnsi="Arial" w:cs="Arial"/>
                <w:b/>
                <w:bCs/>
                <w:sz w:val="20"/>
                <w:szCs w:val="20"/>
              </w:rPr>
            </w:pPr>
          </w:p>
        </w:tc>
      </w:tr>
      <w:bookmarkEnd w:id="19"/>
    </w:tbl>
    <w:p w14:paraId="24E54E73" w14:textId="77777777" w:rsidR="00A45B08" w:rsidRDefault="00A45B08" w:rsidP="00E71F09">
      <w:pPr>
        <w:pStyle w:val="Heading1"/>
        <w:spacing w:before="120" w:after="120"/>
        <w:rPr>
          <w:rFonts w:ascii="Arial" w:hAnsi="Arial" w:cs="Arial"/>
          <w:caps w:val="0"/>
          <w:sz w:val="20"/>
          <w:szCs w:val="20"/>
        </w:rPr>
      </w:pPr>
    </w:p>
    <w:p w14:paraId="24E54E7A" w14:textId="77777777" w:rsidR="00E71F09" w:rsidRPr="00F0366E" w:rsidRDefault="00BC613E" w:rsidP="00E71F09">
      <w:pPr>
        <w:pStyle w:val="Heading1"/>
        <w:spacing w:before="120" w:after="120"/>
        <w:rPr>
          <w:rFonts w:ascii="Arial" w:hAnsi="Arial" w:cs="Arial"/>
          <w:sz w:val="20"/>
          <w:szCs w:val="20"/>
        </w:rPr>
      </w:pPr>
      <w:r w:rsidRPr="00F0366E">
        <w:rPr>
          <w:rFonts w:ascii="Arial" w:hAnsi="Arial" w:cs="Arial"/>
          <w:caps w:val="0"/>
          <w:sz w:val="20"/>
          <w:szCs w:val="20"/>
        </w:rPr>
        <w:t>Catch Platform</w:t>
      </w:r>
    </w:p>
    <w:p w14:paraId="24E54E7B" w14:textId="341EA022" w:rsidR="00E71F09" w:rsidRPr="00F0366E" w:rsidRDefault="00E71F09" w:rsidP="00BC613E">
      <w:pPr>
        <w:spacing w:before="120"/>
        <w:jc w:val="both"/>
        <w:rPr>
          <w:rFonts w:ascii="Arial" w:hAnsi="Arial" w:cs="Arial"/>
          <w:color w:val="000000"/>
        </w:rPr>
      </w:pPr>
      <w:r w:rsidRPr="00F0366E">
        <w:rPr>
          <w:rFonts w:ascii="Arial" w:hAnsi="Arial" w:cs="Arial"/>
          <w:color w:val="000000"/>
        </w:rPr>
        <w:t xml:space="preserve">Catch platforms </w:t>
      </w:r>
      <w:r w:rsidR="001F46F4">
        <w:rPr>
          <w:rFonts w:ascii="Arial" w:hAnsi="Arial" w:cs="Arial"/>
          <w:color w:val="000000"/>
        </w:rPr>
        <w:t>must</w:t>
      </w:r>
      <w:r w:rsidR="001F46F4" w:rsidRPr="00F0366E">
        <w:rPr>
          <w:rFonts w:ascii="Arial" w:hAnsi="Arial" w:cs="Arial"/>
        </w:rPr>
        <w:t xml:space="preserve"> </w:t>
      </w:r>
      <w:r w:rsidRPr="00F0366E">
        <w:rPr>
          <w:rFonts w:ascii="Arial" w:hAnsi="Arial" w:cs="Arial"/>
        </w:rPr>
        <w:t xml:space="preserve">be of robust construction and designed to withstand the maximum potential impact load. Scaffolding components may be used to construct fixed and mobile catch platforms. Catch platforms </w:t>
      </w:r>
      <w:r w:rsidR="001F46F4">
        <w:rPr>
          <w:rFonts w:ascii="Arial" w:hAnsi="Arial" w:cs="Arial"/>
        </w:rPr>
        <w:t>must</w:t>
      </w:r>
      <w:r w:rsidRPr="00F0366E">
        <w:rPr>
          <w:rFonts w:ascii="Arial" w:hAnsi="Arial" w:cs="Arial"/>
        </w:rPr>
        <w:t>:</w:t>
      </w:r>
    </w:p>
    <w:p w14:paraId="24E54E7C" w14:textId="77777777" w:rsidR="00E71F09" w:rsidRPr="00F0366E" w:rsidRDefault="00E71F09" w:rsidP="009D02DA">
      <w:pPr>
        <w:pStyle w:val="BodyText2"/>
        <w:keepNext/>
        <w:numPr>
          <w:ilvl w:val="0"/>
          <w:numId w:val="59"/>
        </w:numPr>
        <w:rPr>
          <w:sz w:val="20"/>
          <w:szCs w:val="20"/>
        </w:rPr>
      </w:pPr>
      <w:r w:rsidRPr="00F0366E">
        <w:rPr>
          <w:sz w:val="20"/>
          <w:szCs w:val="20"/>
        </w:rPr>
        <w:t>incorporate a fully planked-out deck which extends at least 2</w:t>
      </w:r>
      <w:r w:rsidR="00F80AAF" w:rsidRPr="00F0366E">
        <w:rPr>
          <w:sz w:val="20"/>
          <w:szCs w:val="20"/>
        </w:rPr>
        <w:t xml:space="preserve">m </w:t>
      </w:r>
      <w:r w:rsidRPr="00F0366E">
        <w:rPr>
          <w:sz w:val="20"/>
          <w:szCs w:val="20"/>
        </w:rPr>
        <w:t xml:space="preserve">beyond all unprotected edges of the work area, except where </w:t>
      </w:r>
      <w:r w:rsidR="0099711B" w:rsidRPr="00F0366E">
        <w:rPr>
          <w:sz w:val="20"/>
          <w:szCs w:val="20"/>
        </w:rPr>
        <w:t>guard railing</w:t>
      </w:r>
      <w:r w:rsidRPr="00F0366E">
        <w:rPr>
          <w:sz w:val="20"/>
          <w:szCs w:val="20"/>
        </w:rPr>
        <w:t xml:space="preserve"> is fitted to the platform</w:t>
      </w:r>
      <w:r w:rsidR="003B42A6" w:rsidRPr="00223814">
        <w:rPr>
          <w:sz w:val="20"/>
          <w:szCs w:val="20"/>
        </w:rPr>
        <w:t>;</w:t>
      </w:r>
    </w:p>
    <w:p w14:paraId="24E54E7D" w14:textId="15F2077B" w:rsidR="00E71F09" w:rsidRPr="00F0366E" w:rsidRDefault="00E71F09" w:rsidP="009D02DA">
      <w:pPr>
        <w:pStyle w:val="BodyText2"/>
        <w:keepNext/>
        <w:numPr>
          <w:ilvl w:val="0"/>
          <w:numId w:val="59"/>
        </w:numPr>
        <w:rPr>
          <w:sz w:val="20"/>
          <w:szCs w:val="20"/>
        </w:rPr>
      </w:pPr>
      <w:r w:rsidRPr="00F0366E">
        <w:rPr>
          <w:sz w:val="20"/>
          <w:szCs w:val="20"/>
        </w:rPr>
        <w:t xml:space="preserve">be as close as possible to the underside of the work area - a person </w:t>
      </w:r>
      <w:r w:rsidR="001152D2">
        <w:rPr>
          <w:sz w:val="20"/>
          <w:szCs w:val="20"/>
        </w:rPr>
        <w:t>must</w:t>
      </w:r>
      <w:r w:rsidR="001152D2" w:rsidRPr="00F0366E">
        <w:rPr>
          <w:sz w:val="20"/>
          <w:szCs w:val="20"/>
        </w:rPr>
        <w:t xml:space="preserve"> </w:t>
      </w:r>
      <w:r w:rsidRPr="00F0366E">
        <w:rPr>
          <w:sz w:val="20"/>
          <w:szCs w:val="20"/>
        </w:rPr>
        <w:t>be no more than 1 metre before landing on the catch platform</w:t>
      </w:r>
      <w:r w:rsidR="003B42A6" w:rsidRPr="00223814">
        <w:rPr>
          <w:sz w:val="20"/>
          <w:szCs w:val="20"/>
        </w:rPr>
        <w:t>;</w:t>
      </w:r>
      <w:r w:rsidRPr="00F0366E">
        <w:rPr>
          <w:sz w:val="20"/>
          <w:szCs w:val="20"/>
        </w:rPr>
        <w:t xml:space="preserve"> </w:t>
      </w:r>
    </w:p>
    <w:p w14:paraId="24E54E7E" w14:textId="77777777" w:rsidR="00E71F09" w:rsidRPr="00F0366E" w:rsidRDefault="00E71F09" w:rsidP="009D02DA">
      <w:pPr>
        <w:pStyle w:val="BodyText2"/>
        <w:keepNext/>
        <w:numPr>
          <w:ilvl w:val="0"/>
          <w:numId w:val="59"/>
        </w:numPr>
        <w:rPr>
          <w:sz w:val="20"/>
          <w:szCs w:val="20"/>
        </w:rPr>
      </w:pPr>
      <w:r w:rsidRPr="00F0366E">
        <w:rPr>
          <w:sz w:val="20"/>
          <w:szCs w:val="20"/>
        </w:rPr>
        <w:t>have an adequate form of edge protection.</w:t>
      </w:r>
    </w:p>
    <w:p w14:paraId="24E54E7F" w14:textId="77777777" w:rsidR="00915303" w:rsidRPr="00F0366E" w:rsidRDefault="00915303" w:rsidP="001D6716">
      <w:pPr>
        <w:numPr>
          <w:ilvl w:val="1"/>
          <w:numId w:val="2"/>
        </w:numPr>
        <w:spacing w:before="120" w:after="120"/>
        <w:ind w:left="431" w:hanging="431"/>
        <w:rPr>
          <w:rFonts w:ascii="Arial" w:hAnsi="Arial" w:cs="Arial"/>
          <w:b/>
          <w:color w:val="000000"/>
          <w:lang w:val="en-US"/>
        </w:rPr>
      </w:pPr>
      <w:r w:rsidRPr="00F0366E">
        <w:rPr>
          <w:rFonts w:ascii="Arial" w:hAnsi="Arial" w:cs="Arial"/>
          <w:b/>
          <w:color w:val="000000"/>
          <w:lang w:val="en-US"/>
        </w:rPr>
        <w:t>Fall Protection</w:t>
      </w:r>
    </w:p>
    <w:p w14:paraId="24E54E80" w14:textId="0115A5F8" w:rsidR="00045DD5" w:rsidRPr="00F0366E" w:rsidRDefault="00045DD5" w:rsidP="00F97DA8">
      <w:pPr>
        <w:pStyle w:val="BodyText2"/>
        <w:spacing w:before="120"/>
        <w:rPr>
          <w:sz w:val="20"/>
          <w:szCs w:val="20"/>
        </w:rPr>
      </w:pPr>
      <w:r w:rsidRPr="00F0366E">
        <w:rPr>
          <w:sz w:val="20"/>
          <w:szCs w:val="20"/>
        </w:rPr>
        <w:t xml:space="preserve">If fall prevention measures are not </w:t>
      </w:r>
      <w:r w:rsidR="00A066C9" w:rsidRPr="00223814">
        <w:rPr>
          <w:sz w:val="20"/>
          <w:szCs w:val="20"/>
        </w:rPr>
        <w:t>a</w:t>
      </w:r>
      <w:r w:rsidR="00A066C9">
        <w:rPr>
          <w:sz w:val="20"/>
          <w:szCs w:val="20"/>
        </w:rPr>
        <w:t xml:space="preserve"> </w:t>
      </w:r>
      <w:r w:rsidRPr="00F0366E">
        <w:rPr>
          <w:sz w:val="20"/>
          <w:szCs w:val="20"/>
        </w:rPr>
        <w:t xml:space="preserve">reasonably practical consideration </w:t>
      </w:r>
      <w:r w:rsidR="001152D2">
        <w:rPr>
          <w:sz w:val="20"/>
          <w:szCs w:val="20"/>
        </w:rPr>
        <w:t>must</w:t>
      </w:r>
      <w:r w:rsidR="001152D2" w:rsidRPr="00F0366E">
        <w:rPr>
          <w:sz w:val="20"/>
          <w:szCs w:val="20"/>
        </w:rPr>
        <w:t xml:space="preserve"> </w:t>
      </w:r>
      <w:r w:rsidRPr="00F0366E">
        <w:rPr>
          <w:sz w:val="20"/>
          <w:szCs w:val="20"/>
        </w:rPr>
        <w:t>be given to fall protection methods.</w:t>
      </w:r>
    </w:p>
    <w:p w14:paraId="24E54E81" w14:textId="368CDBFC" w:rsidR="0021546C" w:rsidRPr="00F0366E" w:rsidRDefault="0021546C" w:rsidP="00F97DA8">
      <w:pPr>
        <w:pStyle w:val="BodyText2"/>
        <w:spacing w:before="120"/>
        <w:rPr>
          <w:sz w:val="20"/>
          <w:szCs w:val="20"/>
        </w:rPr>
      </w:pPr>
      <w:r w:rsidRPr="00F0366E">
        <w:rPr>
          <w:sz w:val="20"/>
          <w:szCs w:val="20"/>
        </w:rPr>
        <w:t xml:space="preserve">All equipment used for fall protection </w:t>
      </w:r>
      <w:r w:rsidR="001152D2">
        <w:rPr>
          <w:sz w:val="20"/>
          <w:szCs w:val="20"/>
        </w:rPr>
        <w:t>must</w:t>
      </w:r>
      <w:r w:rsidR="001152D2" w:rsidRPr="00F0366E">
        <w:rPr>
          <w:sz w:val="20"/>
          <w:szCs w:val="20"/>
        </w:rPr>
        <w:t xml:space="preserve"> </w:t>
      </w:r>
      <w:r w:rsidRPr="00F0366E">
        <w:rPr>
          <w:sz w:val="20"/>
          <w:szCs w:val="20"/>
        </w:rPr>
        <w:t xml:space="preserve">be designed, manufactured, selected and used in compliance with the AS1891 </w:t>
      </w:r>
      <w:r w:rsidRPr="00F0366E">
        <w:rPr>
          <w:i/>
          <w:sz w:val="20"/>
          <w:szCs w:val="20"/>
        </w:rPr>
        <w:t>Industrial Fall-arrest Systems and Devices Selection</w:t>
      </w:r>
      <w:r w:rsidRPr="00F0366E">
        <w:rPr>
          <w:sz w:val="20"/>
          <w:szCs w:val="20"/>
        </w:rPr>
        <w:t xml:space="preserve"> series of standards</w:t>
      </w:r>
      <w:r w:rsidR="00E71F09" w:rsidRPr="00F0366E">
        <w:rPr>
          <w:sz w:val="20"/>
          <w:szCs w:val="20"/>
        </w:rPr>
        <w:t xml:space="preserve"> and be installed by a competent person in accordance with the manufacturer’s instructions</w:t>
      </w:r>
      <w:r w:rsidRPr="00F0366E">
        <w:rPr>
          <w:sz w:val="20"/>
          <w:szCs w:val="20"/>
        </w:rPr>
        <w:t>.</w:t>
      </w:r>
    </w:p>
    <w:p w14:paraId="24E54E82" w14:textId="54E01190" w:rsidR="003B4516" w:rsidRPr="00F0366E" w:rsidRDefault="003B4516" w:rsidP="00F97DA8">
      <w:pPr>
        <w:pStyle w:val="BodyText2"/>
        <w:spacing w:before="120"/>
        <w:rPr>
          <w:sz w:val="20"/>
          <w:szCs w:val="20"/>
        </w:rPr>
      </w:pPr>
      <w:r w:rsidRPr="00F0366E">
        <w:rPr>
          <w:sz w:val="20"/>
          <w:szCs w:val="20"/>
        </w:rPr>
        <w:t xml:space="preserve">Work positioning (fall restraint or industrial rope access) </w:t>
      </w:r>
      <w:r w:rsidR="001152D2">
        <w:rPr>
          <w:sz w:val="20"/>
          <w:szCs w:val="20"/>
        </w:rPr>
        <w:t>must be</w:t>
      </w:r>
      <w:r w:rsidRPr="00F0366E">
        <w:rPr>
          <w:sz w:val="20"/>
          <w:szCs w:val="20"/>
        </w:rPr>
        <w:t xml:space="preserve"> considered before fall arrest.</w:t>
      </w:r>
    </w:p>
    <w:p w14:paraId="24E54E83" w14:textId="66405070" w:rsidR="003B4516" w:rsidRPr="00572666" w:rsidRDefault="003B4516" w:rsidP="00F97DA8">
      <w:pPr>
        <w:pStyle w:val="BodyText2"/>
        <w:spacing w:before="120"/>
        <w:rPr>
          <w:sz w:val="20"/>
          <w:szCs w:val="20"/>
        </w:rPr>
      </w:pPr>
      <w:r w:rsidRPr="00572666">
        <w:rPr>
          <w:sz w:val="20"/>
          <w:szCs w:val="20"/>
        </w:rPr>
        <w:t xml:space="preserve">Where </w:t>
      </w:r>
      <w:r w:rsidRPr="00572666">
        <w:rPr>
          <w:sz w:val="20"/>
          <w:szCs w:val="20"/>
        </w:rPr>
        <w:tab/>
        <w:t>fall prot</w:t>
      </w:r>
      <w:r w:rsidR="00913103" w:rsidRPr="00572666">
        <w:rPr>
          <w:sz w:val="20"/>
          <w:szCs w:val="20"/>
        </w:rPr>
        <w:t>ection equipment is used a retrieval/rescue</w:t>
      </w:r>
      <w:r w:rsidRPr="00572666">
        <w:rPr>
          <w:sz w:val="20"/>
          <w:szCs w:val="20"/>
        </w:rPr>
        <w:t xml:space="preserve"> plan in the event of a fall</w:t>
      </w:r>
      <w:r w:rsidR="001152D2">
        <w:rPr>
          <w:sz w:val="20"/>
          <w:szCs w:val="20"/>
        </w:rPr>
        <w:t>,</w:t>
      </w:r>
      <w:r w:rsidRPr="00572666">
        <w:rPr>
          <w:sz w:val="20"/>
          <w:szCs w:val="20"/>
        </w:rPr>
        <w:t xml:space="preserve"> is required to be in place </w:t>
      </w:r>
      <w:r w:rsidR="00E71F09" w:rsidRPr="00572666">
        <w:rPr>
          <w:sz w:val="20"/>
          <w:szCs w:val="20"/>
        </w:rPr>
        <w:t xml:space="preserve">to </w:t>
      </w:r>
      <w:r w:rsidRPr="00572666">
        <w:rPr>
          <w:sz w:val="20"/>
          <w:szCs w:val="20"/>
        </w:rPr>
        <w:t>minimise suspension trauma</w:t>
      </w:r>
      <w:r w:rsidR="00E71F09" w:rsidRPr="00572666">
        <w:rPr>
          <w:sz w:val="20"/>
          <w:szCs w:val="20"/>
        </w:rPr>
        <w:t xml:space="preserve"> </w:t>
      </w:r>
      <w:r w:rsidR="004036AB" w:rsidRPr="00572666">
        <w:rPr>
          <w:sz w:val="20"/>
          <w:szCs w:val="20"/>
        </w:rPr>
        <w:t>risk.</w:t>
      </w:r>
      <w:r w:rsidR="004036AB" w:rsidRPr="00572666">
        <w:rPr>
          <w:color w:val="4472C4" w:themeColor="accent1"/>
          <w:sz w:val="20"/>
          <w:szCs w:val="20"/>
        </w:rPr>
        <w:t xml:space="preserve"> </w:t>
      </w:r>
      <w:hyperlink r:id="rId47" w:history="1">
        <w:r w:rsidR="004036AB" w:rsidRPr="00B31EC1">
          <w:rPr>
            <w:rStyle w:val="Hyperlink"/>
            <w:sz w:val="20"/>
            <w:szCs w:val="20"/>
          </w:rPr>
          <w:t>Retrieval</w:t>
        </w:r>
      </w:hyperlink>
      <w:r w:rsidR="00A066C9" w:rsidRPr="00572666">
        <w:rPr>
          <w:rStyle w:val="Hyperlink"/>
          <w:sz w:val="20"/>
          <w:szCs w:val="20"/>
        </w:rPr>
        <w:t xml:space="preserve"> Plan </w:t>
      </w:r>
      <w:hyperlink r:id="rId48" w:history="1">
        <w:r w:rsidR="00A066C9" w:rsidRPr="004B69D5">
          <w:rPr>
            <w:rStyle w:val="Hyperlink"/>
            <w:sz w:val="20"/>
            <w:szCs w:val="20"/>
          </w:rPr>
          <w:t>Template</w:t>
        </w:r>
      </w:hyperlink>
    </w:p>
    <w:p w14:paraId="24E54E84" w14:textId="1CC1EE63" w:rsidR="00F0338A" w:rsidRPr="00572666" w:rsidRDefault="00F0338A" w:rsidP="00F97DA8">
      <w:pPr>
        <w:pStyle w:val="BodyText2"/>
        <w:spacing w:before="120"/>
        <w:rPr>
          <w:sz w:val="20"/>
          <w:szCs w:val="20"/>
        </w:rPr>
      </w:pPr>
      <w:r w:rsidRPr="00572666">
        <w:rPr>
          <w:sz w:val="20"/>
          <w:szCs w:val="20"/>
        </w:rPr>
        <w:t>All anchor points, harnesses, lanyards, inertia reels and other fall protection equipment must be inspected prior to u</w:t>
      </w:r>
      <w:r w:rsidR="00E051E8" w:rsidRPr="00572666">
        <w:rPr>
          <w:sz w:val="20"/>
          <w:szCs w:val="20"/>
        </w:rPr>
        <w:t>se and on a regular basis to AS</w:t>
      </w:r>
      <w:r w:rsidRPr="00572666">
        <w:rPr>
          <w:sz w:val="20"/>
          <w:szCs w:val="20"/>
        </w:rPr>
        <w:t xml:space="preserve">1891.4 and a record of inspection maintained on the </w:t>
      </w:r>
      <w:hyperlink r:id="rId49" w:history="1">
        <w:r w:rsidR="00375A32" w:rsidRPr="00572666">
          <w:rPr>
            <w:rStyle w:val="Hyperlink"/>
            <w:sz w:val="20"/>
            <w:szCs w:val="20"/>
          </w:rPr>
          <w:t xml:space="preserve">Fall </w:t>
        </w:r>
        <w:r w:rsidR="00717A83">
          <w:rPr>
            <w:rStyle w:val="Hyperlink"/>
            <w:sz w:val="20"/>
            <w:szCs w:val="20"/>
          </w:rPr>
          <w:t>P</w:t>
        </w:r>
        <w:r w:rsidR="00375A32" w:rsidRPr="00572666">
          <w:rPr>
            <w:rStyle w:val="Hyperlink"/>
            <w:sz w:val="20"/>
            <w:szCs w:val="20"/>
          </w:rPr>
          <w:t xml:space="preserve">rotection </w:t>
        </w:r>
        <w:r w:rsidR="00717A83">
          <w:rPr>
            <w:rStyle w:val="Hyperlink"/>
            <w:sz w:val="20"/>
            <w:szCs w:val="20"/>
          </w:rPr>
          <w:t>E</w:t>
        </w:r>
        <w:r w:rsidR="00375A32" w:rsidRPr="00572666">
          <w:rPr>
            <w:rStyle w:val="Hyperlink"/>
            <w:sz w:val="20"/>
            <w:szCs w:val="20"/>
          </w:rPr>
          <w:t xml:space="preserve">quipment </w:t>
        </w:r>
        <w:r w:rsidR="00717A83">
          <w:rPr>
            <w:rStyle w:val="Hyperlink"/>
            <w:sz w:val="20"/>
            <w:szCs w:val="20"/>
          </w:rPr>
          <w:t>R</w:t>
        </w:r>
        <w:r w:rsidR="00375A32" w:rsidRPr="00572666">
          <w:rPr>
            <w:rStyle w:val="Hyperlink"/>
            <w:sz w:val="20"/>
            <w:szCs w:val="20"/>
          </w:rPr>
          <w:t>egister</w:t>
        </w:r>
      </w:hyperlink>
      <w:r w:rsidRPr="00572666">
        <w:rPr>
          <w:sz w:val="20"/>
          <w:szCs w:val="20"/>
        </w:rPr>
        <w:t>.</w:t>
      </w:r>
    </w:p>
    <w:p w14:paraId="24E54E85" w14:textId="77777777" w:rsidR="001B0F6A" w:rsidRPr="00F0366E" w:rsidRDefault="001B0F6A" w:rsidP="00F97DA8">
      <w:pPr>
        <w:pStyle w:val="BodyText2"/>
        <w:spacing w:before="120"/>
        <w:rPr>
          <w:sz w:val="20"/>
          <w:szCs w:val="20"/>
        </w:rPr>
      </w:pPr>
      <w:r w:rsidRPr="00F0366E">
        <w:rPr>
          <w:sz w:val="20"/>
          <w:szCs w:val="20"/>
        </w:rPr>
        <w:t xml:space="preserve">The installation of fall arrest </w:t>
      </w:r>
      <w:r w:rsidR="00C70CA5" w:rsidRPr="00F0366E">
        <w:rPr>
          <w:sz w:val="20"/>
          <w:szCs w:val="20"/>
        </w:rPr>
        <w:t>anchor</w:t>
      </w:r>
      <w:r w:rsidRPr="00F0366E">
        <w:rPr>
          <w:sz w:val="20"/>
          <w:szCs w:val="20"/>
        </w:rPr>
        <w:t xml:space="preserve">s must only be carried out by personnel competent to undertake this specified work, e.g. </w:t>
      </w:r>
      <w:r w:rsidR="00FB1046" w:rsidRPr="00F0366E">
        <w:rPr>
          <w:sz w:val="20"/>
          <w:szCs w:val="20"/>
        </w:rPr>
        <w:t>engineer, scaffolder or rigger - this includes static lines.</w:t>
      </w:r>
    </w:p>
    <w:p w14:paraId="24E54E86" w14:textId="16E6E79C" w:rsidR="00032E1E" w:rsidRPr="00F0366E" w:rsidRDefault="00032E1E" w:rsidP="00E34320">
      <w:pPr>
        <w:pStyle w:val="BodyText2"/>
        <w:spacing w:before="120" w:after="120"/>
        <w:rPr>
          <w:sz w:val="20"/>
          <w:szCs w:val="20"/>
        </w:rPr>
      </w:pPr>
      <w:r w:rsidRPr="00F0366E">
        <w:rPr>
          <w:sz w:val="20"/>
          <w:szCs w:val="20"/>
        </w:rPr>
        <w:t xml:space="preserve">A formal inspection of Mirvac fall </w:t>
      </w:r>
      <w:r w:rsidR="00375A32" w:rsidRPr="00F0366E">
        <w:rPr>
          <w:sz w:val="20"/>
          <w:szCs w:val="20"/>
        </w:rPr>
        <w:t>protection</w:t>
      </w:r>
      <w:r w:rsidRPr="00F0366E">
        <w:rPr>
          <w:sz w:val="20"/>
          <w:szCs w:val="20"/>
        </w:rPr>
        <w:t xml:space="preserve"> equipment </w:t>
      </w:r>
      <w:r w:rsidR="001152D2">
        <w:rPr>
          <w:sz w:val="20"/>
          <w:szCs w:val="20"/>
        </w:rPr>
        <w:t>must</w:t>
      </w:r>
      <w:r w:rsidR="001152D2" w:rsidRPr="00F0366E">
        <w:rPr>
          <w:sz w:val="20"/>
          <w:szCs w:val="20"/>
        </w:rPr>
        <w:t xml:space="preserve"> </w:t>
      </w:r>
      <w:r w:rsidRPr="00F0366E">
        <w:rPr>
          <w:sz w:val="20"/>
          <w:szCs w:val="20"/>
        </w:rPr>
        <w:t xml:space="preserve">be carried out by a competent person as per AS1891.4 and the table below. Contractor service providers </w:t>
      </w:r>
      <w:r w:rsidR="001152D2">
        <w:rPr>
          <w:sz w:val="20"/>
          <w:szCs w:val="20"/>
        </w:rPr>
        <w:t>must</w:t>
      </w:r>
      <w:r w:rsidR="001152D2" w:rsidRPr="00F0366E">
        <w:rPr>
          <w:sz w:val="20"/>
          <w:szCs w:val="20"/>
        </w:rPr>
        <w:t xml:space="preserve"> </w:t>
      </w:r>
      <w:r w:rsidRPr="00F0366E">
        <w:rPr>
          <w:sz w:val="20"/>
          <w:szCs w:val="20"/>
        </w:rPr>
        <w:t>provide equivalent evidence of inspection of fall arrest equipment at the request of Mirvac.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7"/>
        <w:gridCol w:w="5767"/>
      </w:tblGrid>
      <w:tr w:rsidR="00032E1E" w:rsidRPr="00F0366E" w14:paraId="24E54E89" w14:textId="77777777" w:rsidTr="0021546C">
        <w:tc>
          <w:tcPr>
            <w:tcW w:w="3642" w:type="dxa"/>
            <w:shd w:val="clear" w:color="auto" w:fill="1F3864"/>
            <w:vAlign w:val="center"/>
          </w:tcPr>
          <w:p w14:paraId="24E54E87" w14:textId="77777777" w:rsidR="00032E1E" w:rsidRPr="00F0366E" w:rsidRDefault="00E71F09" w:rsidP="0021546C">
            <w:pPr>
              <w:spacing w:before="60" w:after="60" w:line="259" w:lineRule="auto"/>
              <w:rPr>
                <w:rFonts w:ascii="Arial" w:eastAsia="Calibri" w:hAnsi="Arial" w:cs="Arial"/>
                <w:color w:val="FFFFFF"/>
                <w:lang w:eastAsia="en-US"/>
              </w:rPr>
            </w:pPr>
            <w:r w:rsidRPr="00F0366E">
              <w:rPr>
                <w:rFonts w:ascii="Arial" w:eastAsia="Calibri" w:hAnsi="Arial" w:cs="Arial"/>
                <w:color w:val="FFFFFF"/>
                <w:lang w:eastAsia="en-US"/>
              </w:rPr>
              <w:t>I</w:t>
            </w:r>
            <w:r w:rsidR="00032E1E" w:rsidRPr="00F0366E">
              <w:rPr>
                <w:rFonts w:ascii="Arial" w:eastAsia="Calibri" w:hAnsi="Arial" w:cs="Arial"/>
                <w:color w:val="FFFFFF"/>
                <w:lang w:eastAsia="en-US"/>
              </w:rPr>
              <w:t>nspection Requirements (AS1891.4)</w:t>
            </w:r>
          </w:p>
        </w:tc>
        <w:tc>
          <w:tcPr>
            <w:tcW w:w="5928" w:type="dxa"/>
            <w:shd w:val="clear" w:color="auto" w:fill="1F3864"/>
            <w:vAlign w:val="center"/>
          </w:tcPr>
          <w:p w14:paraId="24E54E88" w14:textId="77777777" w:rsidR="00032E1E" w:rsidRPr="00F0366E" w:rsidRDefault="00032E1E" w:rsidP="0021546C">
            <w:pPr>
              <w:spacing w:before="60" w:after="60" w:line="259" w:lineRule="auto"/>
              <w:rPr>
                <w:rFonts w:ascii="Arial" w:eastAsia="Calibri" w:hAnsi="Arial" w:cs="Arial"/>
                <w:color w:val="FFFFFF"/>
                <w:lang w:eastAsia="en-US"/>
              </w:rPr>
            </w:pPr>
            <w:r w:rsidRPr="00F0366E">
              <w:rPr>
                <w:rFonts w:ascii="Arial" w:eastAsia="Calibri" w:hAnsi="Arial" w:cs="Arial"/>
                <w:color w:val="FFFFFF"/>
                <w:lang w:eastAsia="en-US"/>
              </w:rPr>
              <w:t>Inspection description</w:t>
            </w:r>
          </w:p>
        </w:tc>
      </w:tr>
      <w:tr w:rsidR="00032E1E" w:rsidRPr="00F0366E" w14:paraId="24E54E8C" w14:textId="77777777" w:rsidTr="003B29F1">
        <w:tc>
          <w:tcPr>
            <w:tcW w:w="3642" w:type="dxa"/>
            <w:vAlign w:val="center"/>
          </w:tcPr>
          <w:p w14:paraId="24E54E8A" w14:textId="77777777" w:rsidR="00032E1E" w:rsidRPr="00F0366E" w:rsidRDefault="00032E1E" w:rsidP="003B29F1">
            <w:pPr>
              <w:spacing w:before="20"/>
              <w:rPr>
                <w:rFonts w:ascii="Arial" w:hAnsi="Arial" w:cs="Arial"/>
              </w:rPr>
            </w:pPr>
            <w:r w:rsidRPr="00F0366E">
              <w:rPr>
                <w:rFonts w:ascii="Arial" w:hAnsi="Arial" w:cs="Arial"/>
              </w:rPr>
              <w:t>Inspection prior to use</w:t>
            </w:r>
          </w:p>
        </w:tc>
        <w:tc>
          <w:tcPr>
            <w:tcW w:w="5928" w:type="dxa"/>
            <w:vAlign w:val="center"/>
          </w:tcPr>
          <w:p w14:paraId="24E54E8B" w14:textId="77777777" w:rsidR="00032E1E" w:rsidRPr="00F0366E" w:rsidRDefault="00032E1E" w:rsidP="003B29F1">
            <w:pPr>
              <w:spacing w:before="20"/>
              <w:rPr>
                <w:rFonts w:ascii="Arial" w:hAnsi="Arial" w:cs="Arial"/>
              </w:rPr>
            </w:pPr>
            <w:r w:rsidRPr="00F0366E">
              <w:rPr>
                <w:rFonts w:ascii="Arial" w:hAnsi="Arial" w:cs="Arial"/>
              </w:rPr>
              <w:t>Visual inspection e.g. burns, stitching missing, cuts, worn areas, operation -  of all personal equipment including: harnesses, lanyard assemblies, connectors, fall arrest devices – external check only</w:t>
            </w:r>
          </w:p>
        </w:tc>
      </w:tr>
      <w:tr w:rsidR="00032E1E" w:rsidRPr="00F0366E" w14:paraId="24E54E8F" w14:textId="77777777" w:rsidTr="003B29F1">
        <w:tc>
          <w:tcPr>
            <w:tcW w:w="3642" w:type="dxa"/>
            <w:vMerge w:val="restart"/>
            <w:vAlign w:val="center"/>
          </w:tcPr>
          <w:p w14:paraId="24E54E8D" w14:textId="77777777" w:rsidR="00032E1E" w:rsidRPr="00F0366E" w:rsidRDefault="00032E1E" w:rsidP="003B29F1">
            <w:pPr>
              <w:spacing w:before="20"/>
              <w:rPr>
                <w:rFonts w:ascii="Arial" w:hAnsi="Arial" w:cs="Arial"/>
              </w:rPr>
            </w:pPr>
            <w:r w:rsidRPr="00F0366E">
              <w:rPr>
                <w:rFonts w:ascii="Arial" w:hAnsi="Arial" w:cs="Arial"/>
              </w:rPr>
              <w:t>6-monthly inspection by competent person</w:t>
            </w:r>
          </w:p>
        </w:tc>
        <w:tc>
          <w:tcPr>
            <w:tcW w:w="5928" w:type="dxa"/>
            <w:vAlign w:val="center"/>
          </w:tcPr>
          <w:p w14:paraId="24E54E8E" w14:textId="77777777" w:rsidR="00032E1E" w:rsidRPr="00F0366E" w:rsidRDefault="00032E1E" w:rsidP="003B29F1">
            <w:pPr>
              <w:spacing w:before="20"/>
              <w:rPr>
                <w:rFonts w:ascii="Arial" w:hAnsi="Arial" w:cs="Arial"/>
              </w:rPr>
            </w:pPr>
            <w:r w:rsidRPr="00F0366E">
              <w:rPr>
                <w:rFonts w:ascii="Arial" w:hAnsi="Arial" w:cs="Arial"/>
              </w:rPr>
              <w:t xml:space="preserve">Fall arrest devices – (e.g. rope grabs, inertia reel, </w:t>
            </w:r>
            <w:r w:rsidR="0099711B" w:rsidRPr="00F0366E">
              <w:rPr>
                <w:rFonts w:ascii="Arial" w:hAnsi="Arial" w:cs="Arial"/>
              </w:rPr>
              <w:t>self-retracting</w:t>
            </w:r>
            <w:r w:rsidRPr="00F0366E">
              <w:rPr>
                <w:rFonts w:ascii="Arial" w:hAnsi="Arial" w:cs="Arial"/>
              </w:rPr>
              <w:t xml:space="preserve"> lifeline) external visual check only</w:t>
            </w:r>
          </w:p>
        </w:tc>
      </w:tr>
      <w:tr w:rsidR="00032E1E" w:rsidRPr="00F0366E" w14:paraId="24E54E92" w14:textId="77777777" w:rsidTr="003B29F1">
        <w:tc>
          <w:tcPr>
            <w:tcW w:w="3642" w:type="dxa"/>
            <w:vMerge/>
            <w:vAlign w:val="center"/>
          </w:tcPr>
          <w:p w14:paraId="24E54E90" w14:textId="77777777" w:rsidR="00032E1E" w:rsidRPr="00F0366E" w:rsidRDefault="00032E1E" w:rsidP="003B29F1">
            <w:pPr>
              <w:spacing w:before="20"/>
              <w:rPr>
                <w:rFonts w:ascii="Arial" w:hAnsi="Arial" w:cs="Arial"/>
              </w:rPr>
            </w:pPr>
          </w:p>
        </w:tc>
        <w:tc>
          <w:tcPr>
            <w:tcW w:w="5928" w:type="dxa"/>
            <w:vAlign w:val="center"/>
          </w:tcPr>
          <w:p w14:paraId="24E54E91" w14:textId="77777777" w:rsidR="00032E1E" w:rsidRPr="00F0366E" w:rsidRDefault="00032E1E" w:rsidP="003B29F1">
            <w:pPr>
              <w:spacing w:before="20"/>
              <w:rPr>
                <w:rFonts w:ascii="Arial" w:hAnsi="Arial" w:cs="Arial"/>
              </w:rPr>
            </w:pPr>
            <w:r w:rsidRPr="00F0366E">
              <w:rPr>
                <w:rFonts w:ascii="Arial" w:hAnsi="Arial" w:cs="Arial"/>
              </w:rPr>
              <w:t>Belts, harnesses, lanyard assemblies, karabiners and associated personal fall arrest equipment</w:t>
            </w:r>
          </w:p>
        </w:tc>
      </w:tr>
      <w:tr w:rsidR="00032E1E" w:rsidRPr="00F0366E" w14:paraId="24E54E96" w14:textId="77777777" w:rsidTr="003B29F1">
        <w:trPr>
          <w:trHeight w:val="40"/>
        </w:trPr>
        <w:tc>
          <w:tcPr>
            <w:tcW w:w="3642" w:type="dxa"/>
            <w:vAlign w:val="center"/>
          </w:tcPr>
          <w:p w14:paraId="24E54E93" w14:textId="77777777" w:rsidR="00032E1E" w:rsidRPr="00F0366E" w:rsidRDefault="00032E1E" w:rsidP="003B29F1">
            <w:pPr>
              <w:spacing w:before="20"/>
              <w:rPr>
                <w:rFonts w:ascii="Arial" w:hAnsi="Arial" w:cs="Arial"/>
              </w:rPr>
            </w:pPr>
            <w:r w:rsidRPr="00F0366E">
              <w:rPr>
                <w:rFonts w:ascii="Arial" w:hAnsi="Arial" w:cs="Arial"/>
              </w:rPr>
              <w:t>12-monthly inspection/service by NATA accredited personnel/testing authority</w:t>
            </w:r>
          </w:p>
        </w:tc>
        <w:tc>
          <w:tcPr>
            <w:tcW w:w="5928" w:type="dxa"/>
            <w:vAlign w:val="center"/>
          </w:tcPr>
          <w:p w14:paraId="24E54E94" w14:textId="77777777" w:rsidR="00032E1E" w:rsidRPr="00F0366E" w:rsidRDefault="00032E1E" w:rsidP="003B29F1">
            <w:pPr>
              <w:spacing w:before="20"/>
              <w:rPr>
                <w:rFonts w:ascii="Arial" w:hAnsi="Arial" w:cs="Arial"/>
              </w:rPr>
            </w:pPr>
            <w:r w:rsidRPr="00F0366E">
              <w:rPr>
                <w:rFonts w:ascii="Arial" w:hAnsi="Arial" w:cs="Arial"/>
              </w:rPr>
              <w:t>Permanently installed anchorages; fall arrest devices-full service including dismantling where indicated; horizontal lifelines and rails including integral components &amp; permanently installed mobile attachment devices</w:t>
            </w:r>
          </w:p>
          <w:p w14:paraId="24E54E95" w14:textId="77777777" w:rsidR="00032E1E" w:rsidRPr="00F0366E" w:rsidRDefault="00032E1E" w:rsidP="003B29F1">
            <w:pPr>
              <w:spacing w:before="20"/>
              <w:rPr>
                <w:rFonts w:ascii="Arial" w:hAnsi="Arial" w:cs="Arial"/>
              </w:rPr>
            </w:pPr>
            <w:r w:rsidRPr="00F0366E">
              <w:rPr>
                <w:rFonts w:ascii="Arial" w:hAnsi="Arial" w:cs="Arial"/>
              </w:rPr>
              <w:t xml:space="preserve">Written evidence should be supplied that individual </w:t>
            </w:r>
            <w:r w:rsidR="00C70CA5" w:rsidRPr="00F0366E">
              <w:rPr>
                <w:rFonts w:ascii="Arial" w:hAnsi="Arial" w:cs="Arial"/>
              </w:rPr>
              <w:t>anchor</w:t>
            </w:r>
            <w:r w:rsidRPr="00F0366E">
              <w:rPr>
                <w:rFonts w:ascii="Arial" w:hAnsi="Arial" w:cs="Arial"/>
              </w:rPr>
              <w:t xml:space="preserve"> points can withstand a load of 15 kN without failur</w:t>
            </w:r>
            <w:r w:rsidRPr="00223814">
              <w:rPr>
                <w:rFonts w:ascii="Arial" w:hAnsi="Arial" w:cs="Arial"/>
              </w:rPr>
              <w:t>e.</w:t>
            </w:r>
          </w:p>
        </w:tc>
      </w:tr>
      <w:tr w:rsidR="00032E1E" w:rsidRPr="00F0366E" w14:paraId="24E54E99" w14:textId="77777777" w:rsidTr="003B29F1">
        <w:trPr>
          <w:trHeight w:val="341"/>
        </w:trPr>
        <w:tc>
          <w:tcPr>
            <w:tcW w:w="3642" w:type="dxa"/>
            <w:vAlign w:val="center"/>
          </w:tcPr>
          <w:p w14:paraId="24E54E97" w14:textId="77777777" w:rsidR="00032E1E" w:rsidRPr="00F0366E" w:rsidRDefault="00032E1E" w:rsidP="003B29F1">
            <w:pPr>
              <w:spacing w:before="20"/>
              <w:rPr>
                <w:rFonts w:ascii="Arial" w:hAnsi="Arial" w:cs="Arial"/>
              </w:rPr>
            </w:pPr>
            <w:r w:rsidRPr="00F0366E">
              <w:rPr>
                <w:rFonts w:ascii="Arial" w:hAnsi="Arial" w:cs="Arial"/>
              </w:rPr>
              <w:t xml:space="preserve">Life expired equipment </w:t>
            </w:r>
          </w:p>
        </w:tc>
        <w:tc>
          <w:tcPr>
            <w:tcW w:w="5928" w:type="dxa"/>
            <w:vAlign w:val="center"/>
          </w:tcPr>
          <w:p w14:paraId="24E54E98" w14:textId="77777777" w:rsidR="00032E1E" w:rsidRPr="00F0366E" w:rsidRDefault="00032E1E" w:rsidP="003B29F1">
            <w:pPr>
              <w:spacing w:before="20"/>
              <w:rPr>
                <w:rFonts w:ascii="Arial" w:hAnsi="Arial" w:cs="Arial"/>
              </w:rPr>
            </w:pPr>
            <w:r w:rsidRPr="00F0366E">
              <w:rPr>
                <w:rFonts w:ascii="Arial" w:hAnsi="Arial" w:cs="Arial"/>
              </w:rPr>
              <w:t>Personal equipment must be destroyed. Life lines and rails must be inspected and re-certifie</w:t>
            </w:r>
            <w:r w:rsidRPr="00223814">
              <w:rPr>
                <w:rFonts w:ascii="Arial" w:hAnsi="Arial" w:cs="Arial"/>
              </w:rPr>
              <w:t>d.</w:t>
            </w:r>
          </w:p>
        </w:tc>
      </w:tr>
      <w:tr w:rsidR="00032E1E" w:rsidRPr="00F0366E" w14:paraId="24E54E9C" w14:textId="77777777" w:rsidTr="003B29F1">
        <w:trPr>
          <w:trHeight w:val="341"/>
        </w:trPr>
        <w:tc>
          <w:tcPr>
            <w:tcW w:w="3642" w:type="dxa"/>
            <w:vAlign w:val="center"/>
          </w:tcPr>
          <w:p w14:paraId="24E54E9A" w14:textId="77777777" w:rsidR="00032E1E" w:rsidRPr="00F0366E" w:rsidRDefault="00032E1E" w:rsidP="0001557A">
            <w:pPr>
              <w:spacing w:before="20" w:after="20"/>
              <w:rPr>
                <w:rFonts w:ascii="Arial" w:hAnsi="Arial" w:cs="Arial"/>
              </w:rPr>
            </w:pPr>
            <w:r w:rsidRPr="00F0366E">
              <w:rPr>
                <w:rFonts w:ascii="Arial" w:hAnsi="Arial" w:cs="Arial"/>
              </w:rPr>
              <w:t>After a fall arrest, and equipment that shows a defect</w:t>
            </w:r>
          </w:p>
        </w:tc>
        <w:tc>
          <w:tcPr>
            <w:tcW w:w="5928" w:type="dxa"/>
            <w:vAlign w:val="center"/>
          </w:tcPr>
          <w:p w14:paraId="24E54E9B" w14:textId="77777777" w:rsidR="00032E1E" w:rsidRPr="00F0366E" w:rsidRDefault="00032E1E" w:rsidP="0001557A">
            <w:pPr>
              <w:spacing w:before="20" w:after="20"/>
              <w:rPr>
                <w:rFonts w:ascii="Arial" w:hAnsi="Arial" w:cs="Arial"/>
              </w:rPr>
            </w:pPr>
            <w:r w:rsidRPr="00F0366E">
              <w:rPr>
                <w:rFonts w:ascii="Arial" w:hAnsi="Arial" w:cs="Arial"/>
              </w:rPr>
              <w:t>Tag and destroy all items that have potentially been stressed as a result of a fall arrest incident</w:t>
            </w:r>
          </w:p>
        </w:tc>
      </w:tr>
    </w:tbl>
    <w:p w14:paraId="24E54E9D" w14:textId="3350134E" w:rsidR="0021546C" w:rsidRPr="00F0366E" w:rsidRDefault="0021546C" w:rsidP="0021546C">
      <w:pPr>
        <w:widowControl w:val="0"/>
        <w:tabs>
          <w:tab w:val="left" w:pos="-1440"/>
        </w:tabs>
        <w:adjustRightInd w:val="0"/>
        <w:spacing w:before="120" w:after="120" w:line="260" w:lineRule="atLeast"/>
        <w:jc w:val="both"/>
        <w:textAlignment w:val="baseline"/>
        <w:rPr>
          <w:rFonts w:ascii="Arial" w:hAnsi="Arial" w:cs="Arial"/>
        </w:rPr>
      </w:pPr>
      <w:r w:rsidRPr="00F0366E">
        <w:rPr>
          <w:rFonts w:ascii="Arial" w:hAnsi="Arial" w:cs="Arial"/>
        </w:rPr>
        <w:t xml:space="preserve">Fall protection equipment subjected to stress from a fall arrest incident </w:t>
      </w:r>
      <w:r w:rsidR="001152D2">
        <w:rPr>
          <w:rFonts w:ascii="Arial" w:hAnsi="Arial" w:cs="Arial"/>
        </w:rPr>
        <w:t>must</w:t>
      </w:r>
      <w:r w:rsidR="001152D2" w:rsidRPr="00F0366E">
        <w:rPr>
          <w:rFonts w:ascii="Arial" w:hAnsi="Arial" w:cs="Arial"/>
        </w:rPr>
        <w:t xml:space="preserve"> </w:t>
      </w:r>
      <w:r w:rsidRPr="00F0366E">
        <w:rPr>
          <w:rFonts w:ascii="Arial" w:hAnsi="Arial" w:cs="Arial"/>
        </w:rPr>
        <w:t>be tagged ‘Out of Service’ and marked “to be destroyed”.</w:t>
      </w:r>
    </w:p>
    <w:p w14:paraId="24E54E9E" w14:textId="77777777" w:rsidR="001B0F6A" w:rsidRPr="00F0366E" w:rsidRDefault="00032E1E" w:rsidP="001B0F6A">
      <w:pPr>
        <w:pStyle w:val="BodyText2"/>
        <w:spacing w:before="120"/>
        <w:rPr>
          <w:sz w:val="20"/>
          <w:szCs w:val="20"/>
        </w:rPr>
      </w:pPr>
      <w:r w:rsidRPr="00F0366E">
        <w:rPr>
          <w:sz w:val="20"/>
          <w:szCs w:val="20"/>
        </w:rPr>
        <w:t>All persons using a harness must have received formal training, i.e. Work At Heights</w:t>
      </w:r>
      <w:r w:rsidR="004E3E58" w:rsidRPr="00F0366E">
        <w:rPr>
          <w:sz w:val="20"/>
          <w:szCs w:val="20"/>
        </w:rPr>
        <w:t xml:space="preserve"> </w:t>
      </w:r>
      <w:r w:rsidRPr="00F0366E">
        <w:rPr>
          <w:sz w:val="20"/>
          <w:szCs w:val="20"/>
        </w:rPr>
        <w:t xml:space="preserve">/ Harness </w:t>
      </w:r>
      <w:r w:rsidR="004E3E58" w:rsidRPr="00F0366E">
        <w:rPr>
          <w:sz w:val="20"/>
          <w:szCs w:val="20"/>
        </w:rPr>
        <w:t xml:space="preserve">course which is nationally accredited and </w:t>
      </w:r>
      <w:r w:rsidRPr="00F0366E">
        <w:rPr>
          <w:sz w:val="20"/>
          <w:szCs w:val="20"/>
        </w:rPr>
        <w:t>deals with the selection, assembly and use of a restraint</w:t>
      </w:r>
      <w:r w:rsidR="001B0F6A" w:rsidRPr="00F0366E">
        <w:rPr>
          <w:sz w:val="20"/>
          <w:szCs w:val="20"/>
        </w:rPr>
        <w:t xml:space="preserve"> </w:t>
      </w:r>
      <w:r w:rsidRPr="00F0366E">
        <w:rPr>
          <w:sz w:val="20"/>
          <w:szCs w:val="20"/>
        </w:rPr>
        <w:t xml:space="preserve">/ fall </w:t>
      </w:r>
      <w:r w:rsidR="001B0F6A" w:rsidRPr="00F0366E">
        <w:rPr>
          <w:sz w:val="20"/>
          <w:szCs w:val="20"/>
        </w:rPr>
        <w:t>protection / arrest</w:t>
      </w:r>
      <w:r w:rsidRPr="00F0366E">
        <w:rPr>
          <w:sz w:val="20"/>
          <w:szCs w:val="20"/>
        </w:rPr>
        <w:t xml:space="preserve"> system</w:t>
      </w:r>
      <w:r w:rsidR="004E3E58" w:rsidRPr="00F0366E">
        <w:rPr>
          <w:sz w:val="20"/>
          <w:szCs w:val="20"/>
        </w:rPr>
        <w:t>.</w:t>
      </w:r>
      <w:r w:rsidR="001B0F6A" w:rsidRPr="00F0366E">
        <w:rPr>
          <w:sz w:val="20"/>
          <w:szCs w:val="20"/>
        </w:rPr>
        <w:t xml:space="preserve"> Records shall be kept of personnel’s working at height training and competencies.</w:t>
      </w:r>
    </w:p>
    <w:p w14:paraId="24E54E9F" w14:textId="77777777" w:rsidR="00F739EE" w:rsidRPr="00F0366E" w:rsidRDefault="00F739EE" w:rsidP="009D02DA">
      <w:pPr>
        <w:spacing w:before="120" w:after="120"/>
        <w:rPr>
          <w:rFonts w:ascii="Arial" w:hAnsi="Arial" w:cs="Arial"/>
          <w:b/>
          <w:color w:val="000000"/>
          <w:lang w:val="en-US"/>
        </w:rPr>
      </w:pPr>
      <w:r w:rsidRPr="00F0366E">
        <w:rPr>
          <w:rFonts w:ascii="Arial" w:hAnsi="Arial" w:cs="Arial"/>
          <w:b/>
          <w:color w:val="000000"/>
          <w:lang w:val="en-US"/>
        </w:rPr>
        <w:t>Fall restraint</w:t>
      </w:r>
    </w:p>
    <w:p w14:paraId="24E54EA0" w14:textId="220163B1" w:rsidR="00B011EB" w:rsidRPr="00F0366E" w:rsidRDefault="00B011EB" w:rsidP="00A81D74">
      <w:pPr>
        <w:widowControl w:val="0"/>
        <w:tabs>
          <w:tab w:val="left" w:pos="-1440"/>
        </w:tabs>
        <w:adjustRightInd w:val="0"/>
        <w:spacing w:before="120" w:after="120" w:line="260" w:lineRule="atLeast"/>
        <w:jc w:val="both"/>
        <w:textAlignment w:val="baseline"/>
        <w:rPr>
          <w:rFonts w:ascii="Arial" w:hAnsi="Arial" w:cs="Arial"/>
        </w:rPr>
      </w:pPr>
      <w:r w:rsidRPr="00F0366E">
        <w:rPr>
          <w:rFonts w:ascii="Arial" w:hAnsi="Arial" w:cs="Arial"/>
        </w:rPr>
        <w:t xml:space="preserve">Fall restraint </w:t>
      </w:r>
      <w:r w:rsidR="001152D2">
        <w:rPr>
          <w:rFonts w:ascii="Arial" w:hAnsi="Arial" w:cs="Arial"/>
        </w:rPr>
        <w:t>must</w:t>
      </w:r>
      <w:r w:rsidR="001152D2" w:rsidRPr="00F0366E">
        <w:rPr>
          <w:rFonts w:ascii="Arial" w:hAnsi="Arial" w:cs="Arial"/>
        </w:rPr>
        <w:t xml:space="preserve"> </w:t>
      </w:r>
      <w:r w:rsidRPr="00F0366E">
        <w:rPr>
          <w:rFonts w:ascii="Arial" w:hAnsi="Arial" w:cs="Arial"/>
        </w:rPr>
        <w:t xml:space="preserve">only be used if it is not reasonably practicable to prevent falls by providing a physical barrier (for example, a guard rail). </w:t>
      </w:r>
    </w:p>
    <w:p w14:paraId="24E54EA1" w14:textId="77777777" w:rsidR="00B011EB" w:rsidRPr="00F0366E" w:rsidRDefault="00B011EB" w:rsidP="00A81D74">
      <w:pPr>
        <w:widowControl w:val="0"/>
        <w:tabs>
          <w:tab w:val="left" w:pos="-1440"/>
        </w:tabs>
        <w:adjustRightInd w:val="0"/>
        <w:spacing w:before="120" w:after="120" w:line="260" w:lineRule="atLeast"/>
        <w:jc w:val="both"/>
        <w:textAlignment w:val="baseline"/>
        <w:rPr>
          <w:rFonts w:ascii="Arial" w:hAnsi="Arial" w:cs="Arial"/>
        </w:rPr>
      </w:pPr>
      <w:r w:rsidRPr="00F0366E">
        <w:rPr>
          <w:rFonts w:ascii="Arial" w:hAnsi="Arial" w:cs="Arial"/>
        </w:rPr>
        <w:t>It physically prevents a person reaching a position at which there is a risk of a fall and consists of a harness that is connected by a lanyard to an anchorage or horizontal life line. It must be set up to prevent the wearer from r</w:t>
      </w:r>
      <w:r w:rsidR="00E051E8" w:rsidRPr="00F0366E">
        <w:rPr>
          <w:rFonts w:ascii="Arial" w:hAnsi="Arial" w:cs="Arial"/>
        </w:rPr>
        <w:t>eaching an unprotected edge (F</w:t>
      </w:r>
      <w:r w:rsidRPr="00F0366E">
        <w:rPr>
          <w:rFonts w:ascii="Arial" w:hAnsi="Arial" w:cs="Arial"/>
        </w:rPr>
        <w:t xml:space="preserve">igure </w:t>
      </w:r>
      <w:r w:rsidR="001312F9" w:rsidRPr="00F0366E">
        <w:rPr>
          <w:rFonts w:ascii="Arial" w:hAnsi="Arial" w:cs="Arial"/>
        </w:rPr>
        <w:t>13)</w:t>
      </w:r>
      <w:r w:rsidRPr="00F0366E">
        <w:rPr>
          <w:rFonts w:ascii="Arial" w:hAnsi="Arial" w:cs="Arial"/>
        </w:rPr>
        <w:t>.</w:t>
      </w:r>
    </w:p>
    <w:p w14:paraId="24E54EA2" w14:textId="77777777" w:rsidR="00673583" w:rsidRPr="00F0366E" w:rsidRDefault="00673583" w:rsidP="00A81D74">
      <w:pPr>
        <w:widowControl w:val="0"/>
        <w:tabs>
          <w:tab w:val="left" w:pos="-1440"/>
        </w:tabs>
        <w:adjustRightInd w:val="0"/>
        <w:spacing w:before="120" w:after="120" w:line="260" w:lineRule="atLeast"/>
        <w:jc w:val="both"/>
        <w:textAlignment w:val="baseline"/>
        <w:rPr>
          <w:rFonts w:ascii="Arial" w:hAnsi="Arial" w:cs="Arial"/>
        </w:rPr>
      </w:pPr>
      <w:r w:rsidRPr="00F0366E">
        <w:rPr>
          <w:rFonts w:ascii="Arial" w:hAnsi="Arial" w:cs="Arial"/>
        </w:rPr>
        <w:t xml:space="preserve">Travel restraint systems are not fall-arrest </w:t>
      </w:r>
      <w:r w:rsidR="004036AB" w:rsidRPr="00F0366E">
        <w:rPr>
          <w:rFonts w:ascii="Arial" w:hAnsi="Arial" w:cs="Arial"/>
        </w:rPr>
        <w:t>devices;</w:t>
      </w:r>
      <w:r w:rsidRPr="00F0366E">
        <w:rPr>
          <w:rFonts w:ascii="Arial" w:hAnsi="Arial" w:cs="Arial"/>
        </w:rPr>
        <w:t xml:space="preserve"> </w:t>
      </w:r>
      <w:r w:rsidR="004036AB" w:rsidRPr="00F0366E">
        <w:rPr>
          <w:rFonts w:ascii="Arial" w:hAnsi="Arial" w:cs="Arial"/>
        </w:rPr>
        <w:t>therefore,</w:t>
      </w:r>
      <w:r w:rsidRPr="00F0366E">
        <w:rPr>
          <w:rFonts w:ascii="Arial" w:hAnsi="Arial" w:cs="Arial"/>
        </w:rPr>
        <w:t xml:space="preserve"> inertia reels and retractable lanyards are not to be used.</w:t>
      </w:r>
    </w:p>
    <w:p w14:paraId="24E54EA3" w14:textId="77777777" w:rsidR="00B011EB" w:rsidRPr="00F0366E" w:rsidRDefault="00EF1D58" w:rsidP="00A81D74">
      <w:pPr>
        <w:rPr>
          <w:rFonts w:ascii="Arial" w:hAnsi="Arial" w:cs="Arial"/>
        </w:rPr>
      </w:pPr>
      <w:r>
        <w:rPr>
          <w:noProof/>
        </w:rPr>
        <w:drawing>
          <wp:inline distT="0" distB="0" distL="0" distR="0" wp14:anchorId="24E54EEA" wp14:editId="756A951E">
            <wp:extent cx="6224522" cy="2167255"/>
            <wp:effectExtent l="0" t="0" r="0" b="0"/>
            <wp:docPr id="1" name="Picture 30" descr="Figure 19 shows restraint technique options."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50">
                      <a:extLst>
                        <a:ext uri="{28A0092B-C50C-407E-A947-70E740481C1C}">
                          <a14:useLocalDpi xmlns:a14="http://schemas.microsoft.com/office/drawing/2010/main" val="0"/>
                        </a:ext>
                      </a:extLst>
                    </a:blip>
                    <a:stretch>
                      <a:fillRect/>
                    </a:stretch>
                  </pic:blipFill>
                  <pic:spPr>
                    <a:xfrm>
                      <a:off x="0" y="0"/>
                      <a:ext cx="6224522" cy="2167255"/>
                    </a:xfrm>
                    <a:prstGeom prst="rect">
                      <a:avLst/>
                    </a:prstGeom>
                  </pic:spPr>
                </pic:pic>
              </a:graphicData>
            </a:graphic>
          </wp:inline>
        </w:drawing>
      </w:r>
    </w:p>
    <w:p w14:paraId="24E54EA4" w14:textId="38DB4E81" w:rsidR="00B011EB" w:rsidRPr="00F0366E" w:rsidRDefault="00B011EB" w:rsidP="009D02DA">
      <w:pPr>
        <w:pStyle w:val="Heading1"/>
        <w:spacing w:before="120" w:after="120"/>
        <w:rPr>
          <w:rFonts w:ascii="Arial" w:hAnsi="Arial" w:cs="Arial"/>
          <w:bCs w:val="0"/>
          <w:caps w:val="0"/>
          <w:kern w:val="0"/>
          <w:sz w:val="20"/>
          <w:szCs w:val="20"/>
          <w:lang w:eastAsia="en-AU"/>
        </w:rPr>
      </w:pPr>
      <w:r w:rsidRPr="00F0366E">
        <w:rPr>
          <w:rFonts w:ascii="Arial" w:hAnsi="Arial" w:cs="Arial"/>
          <w:bCs w:val="0"/>
          <w:caps w:val="0"/>
          <w:kern w:val="0"/>
          <w:sz w:val="20"/>
          <w:szCs w:val="20"/>
          <w:lang w:eastAsia="en-AU"/>
        </w:rPr>
        <w:t xml:space="preserve">Figure </w:t>
      </w:r>
      <w:r w:rsidR="001312F9" w:rsidRPr="00F0366E">
        <w:rPr>
          <w:rFonts w:ascii="Arial" w:hAnsi="Arial" w:cs="Arial"/>
          <w:bCs w:val="0"/>
          <w:caps w:val="0"/>
          <w:kern w:val="0"/>
          <w:sz w:val="20"/>
          <w:szCs w:val="20"/>
          <w:lang w:eastAsia="en-AU"/>
        </w:rPr>
        <w:t>1</w:t>
      </w:r>
      <w:r w:rsidR="00E34320" w:rsidRPr="00F0366E">
        <w:rPr>
          <w:rFonts w:ascii="Arial" w:hAnsi="Arial" w:cs="Arial"/>
          <w:bCs w:val="0"/>
          <w:caps w:val="0"/>
          <w:kern w:val="0"/>
          <w:sz w:val="20"/>
          <w:szCs w:val="20"/>
          <w:lang w:eastAsia="en-AU"/>
        </w:rPr>
        <w:t>0</w:t>
      </w:r>
      <w:r w:rsidRPr="00F0366E">
        <w:rPr>
          <w:rFonts w:ascii="Arial" w:hAnsi="Arial" w:cs="Arial"/>
          <w:bCs w:val="0"/>
          <w:caps w:val="0"/>
          <w:kern w:val="0"/>
          <w:sz w:val="20"/>
          <w:szCs w:val="20"/>
          <w:lang w:eastAsia="en-AU"/>
        </w:rPr>
        <w:t>: Restraint technique options</w:t>
      </w:r>
    </w:p>
    <w:p w14:paraId="24E54EA5" w14:textId="77777777" w:rsidR="00C729FB" w:rsidRPr="00F0366E" w:rsidRDefault="00B011EB" w:rsidP="00A81D74">
      <w:pPr>
        <w:widowControl w:val="0"/>
        <w:tabs>
          <w:tab w:val="left" w:pos="-1440"/>
        </w:tabs>
        <w:adjustRightInd w:val="0"/>
        <w:spacing w:before="120" w:after="120" w:line="260" w:lineRule="atLeast"/>
        <w:jc w:val="both"/>
        <w:textAlignment w:val="baseline"/>
        <w:rPr>
          <w:rFonts w:ascii="Arial" w:hAnsi="Arial" w:cs="Arial"/>
        </w:rPr>
      </w:pPr>
      <w:r w:rsidRPr="00F0366E">
        <w:rPr>
          <w:rFonts w:ascii="Arial" w:hAnsi="Arial" w:cs="Arial"/>
        </w:rPr>
        <w:t xml:space="preserve">A restraint technique </w:t>
      </w:r>
      <w:r w:rsidR="00C729FB" w:rsidRPr="00F0366E">
        <w:rPr>
          <w:rFonts w:ascii="Arial" w:hAnsi="Arial" w:cs="Arial"/>
        </w:rPr>
        <w:t xml:space="preserve">can be used where </w:t>
      </w:r>
      <w:r w:rsidRPr="00F0366E">
        <w:rPr>
          <w:rFonts w:ascii="Arial" w:hAnsi="Arial" w:cs="Arial"/>
        </w:rPr>
        <w:t>the user can maintain secure footing without having to tension the restraint line and without the aid of any other hand hold or lateral support.</w:t>
      </w:r>
    </w:p>
    <w:p w14:paraId="24E54EA6" w14:textId="77777777" w:rsidR="00B011EB" w:rsidRPr="00F0366E" w:rsidRDefault="00B011EB" w:rsidP="00A81D74">
      <w:pPr>
        <w:widowControl w:val="0"/>
        <w:tabs>
          <w:tab w:val="left" w:pos="-1440"/>
        </w:tabs>
        <w:adjustRightInd w:val="0"/>
        <w:spacing w:before="120" w:after="120" w:line="260" w:lineRule="atLeast"/>
        <w:jc w:val="both"/>
        <w:textAlignment w:val="baseline"/>
        <w:rPr>
          <w:rFonts w:ascii="Arial" w:hAnsi="Arial" w:cs="Arial"/>
        </w:rPr>
      </w:pPr>
      <w:r w:rsidRPr="00F0366E">
        <w:rPr>
          <w:rFonts w:ascii="Arial" w:hAnsi="Arial" w:cs="Arial"/>
        </w:rPr>
        <w:t>Restraint anchorage should be designed for fall-arrest loading.</w:t>
      </w:r>
    </w:p>
    <w:p w14:paraId="24E54EA7" w14:textId="77777777" w:rsidR="00F0338A" w:rsidRPr="00F0366E" w:rsidRDefault="00F0338A" w:rsidP="009D02DA">
      <w:pPr>
        <w:spacing w:before="120" w:after="120"/>
        <w:rPr>
          <w:rFonts w:ascii="Arial" w:hAnsi="Arial" w:cs="Arial"/>
          <w:b/>
          <w:color w:val="000000"/>
          <w:lang w:val="en-US"/>
        </w:rPr>
      </w:pPr>
      <w:r w:rsidRPr="00F0366E">
        <w:rPr>
          <w:rFonts w:ascii="Arial" w:hAnsi="Arial" w:cs="Arial"/>
          <w:b/>
          <w:color w:val="000000"/>
          <w:lang w:val="en-US"/>
        </w:rPr>
        <w:t>I</w:t>
      </w:r>
      <w:r w:rsidR="00C4286E" w:rsidRPr="00F0366E">
        <w:rPr>
          <w:rFonts w:ascii="Arial" w:hAnsi="Arial" w:cs="Arial"/>
          <w:b/>
          <w:color w:val="000000"/>
          <w:lang w:val="en-US"/>
        </w:rPr>
        <w:t>ndustrial Rope A</w:t>
      </w:r>
      <w:r w:rsidRPr="00F0366E">
        <w:rPr>
          <w:rFonts w:ascii="Arial" w:hAnsi="Arial" w:cs="Arial"/>
          <w:b/>
          <w:color w:val="000000"/>
          <w:lang w:val="en-US"/>
        </w:rPr>
        <w:t>ccess</w:t>
      </w:r>
    </w:p>
    <w:p w14:paraId="24E54EA8" w14:textId="2A5A344D" w:rsidR="001B0F6A" w:rsidRPr="00F0366E" w:rsidRDefault="001B0F6A" w:rsidP="00F739EE">
      <w:pPr>
        <w:pStyle w:val="Heading1"/>
        <w:spacing w:before="120" w:after="120"/>
        <w:rPr>
          <w:rFonts w:ascii="Arial" w:hAnsi="Arial" w:cs="Arial"/>
          <w:b w:val="0"/>
          <w:bCs w:val="0"/>
          <w:caps w:val="0"/>
          <w:kern w:val="0"/>
          <w:sz w:val="20"/>
          <w:szCs w:val="20"/>
          <w:lang w:eastAsia="en-AU"/>
        </w:rPr>
      </w:pPr>
      <w:r w:rsidRPr="00F0366E">
        <w:rPr>
          <w:rFonts w:ascii="Arial" w:hAnsi="Arial" w:cs="Arial"/>
          <w:b w:val="0"/>
          <w:bCs w:val="0"/>
          <w:caps w:val="0"/>
          <w:kern w:val="0"/>
          <w:sz w:val="20"/>
          <w:szCs w:val="20"/>
          <w:lang w:eastAsia="en-AU"/>
        </w:rPr>
        <w:t xml:space="preserve">Where an industrial rope access system is to be used it </w:t>
      </w:r>
      <w:r w:rsidR="002918C4">
        <w:rPr>
          <w:rFonts w:ascii="Arial" w:hAnsi="Arial" w:cs="Arial"/>
          <w:b w:val="0"/>
          <w:bCs w:val="0"/>
          <w:caps w:val="0"/>
          <w:kern w:val="0"/>
          <w:sz w:val="20"/>
          <w:szCs w:val="20"/>
          <w:lang w:eastAsia="en-AU"/>
        </w:rPr>
        <w:t>must</w:t>
      </w:r>
      <w:r w:rsidR="002918C4" w:rsidRPr="00F0366E">
        <w:rPr>
          <w:rFonts w:ascii="Arial" w:hAnsi="Arial" w:cs="Arial"/>
          <w:b w:val="0"/>
          <w:bCs w:val="0"/>
          <w:caps w:val="0"/>
          <w:kern w:val="0"/>
          <w:sz w:val="20"/>
          <w:szCs w:val="20"/>
          <w:lang w:eastAsia="en-AU"/>
        </w:rPr>
        <w:t xml:space="preserve"> </w:t>
      </w:r>
      <w:r w:rsidRPr="00F0366E">
        <w:rPr>
          <w:rFonts w:ascii="Arial" w:hAnsi="Arial" w:cs="Arial"/>
          <w:b w:val="0"/>
          <w:bCs w:val="0"/>
          <w:caps w:val="0"/>
          <w:kern w:val="0"/>
          <w:sz w:val="20"/>
          <w:szCs w:val="20"/>
          <w:lang w:eastAsia="en-AU"/>
        </w:rPr>
        <w:t>meet the requirements of the Industrial Rope Access Trade Association (IRATA) International Guidelines on the Use of Rope Access Methods for Industrial Purposes</w:t>
      </w:r>
      <w:r w:rsidR="003B29F1" w:rsidRPr="00F0366E">
        <w:rPr>
          <w:rFonts w:ascii="Arial" w:hAnsi="Arial" w:cs="Arial"/>
          <w:b w:val="0"/>
          <w:bCs w:val="0"/>
          <w:caps w:val="0"/>
          <w:kern w:val="0"/>
          <w:sz w:val="20"/>
          <w:szCs w:val="20"/>
          <w:lang w:eastAsia="en-AU"/>
        </w:rPr>
        <w:t>.</w:t>
      </w:r>
    </w:p>
    <w:p w14:paraId="24E54EA9" w14:textId="61952DE3" w:rsidR="000802BC" w:rsidRPr="00F0366E" w:rsidRDefault="000802BC" w:rsidP="000802BC">
      <w:pPr>
        <w:pStyle w:val="BodyText2"/>
        <w:spacing w:before="120"/>
        <w:rPr>
          <w:sz w:val="20"/>
          <w:szCs w:val="20"/>
        </w:rPr>
      </w:pPr>
      <w:r w:rsidRPr="00F0366E">
        <w:rPr>
          <w:sz w:val="20"/>
          <w:szCs w:val="20"/>
        </w:rPr>
        <w:t xml:space="preserve">Rope access </w:t>
      </w:r>
      <w:r w:rsidR="002918C4">
        <w:rPr>
          <w:sz w:val="20"/>
          <w:szCs w:val="20"/>
        </w:rPr>
        <w:t>must</w:t>
      </w:r>
      <w:r w:rsidRPr="00F0366E">
        <w:rPr>
          <w:sz w:val="20"/>
          <w:szCs w:val="20"/>
        </w:rPr>
        <w:t xml:space="preserve"> only be performed by those who are qualified and competent in rope access </w:t>
      </w:r>
      <w:r w:rsidR="00BA4DBD" w:rsidRPr="00F0366E">
        <w:rPr>
          <w:sz w:val="20"/>
          <w:szCs w:val="20"/>
        </w:rPr>
        <w:t>technique</w:t>
      </w:r>
      <w:r w:rsidRPr="00F0366E">
        <w:rPr>
          <w:sz w:val="20"/>
          <w:szCs w:val="20"/>
        </w:rPr>
        <w:t xml:space="preserve"> to Industrial Rope Access Trade Association (IRATA)</w:t>
      </w:r>
      <w:r w:rsidR="00BA4DBD" w:rsidRPr="00F0366E">
        <w:rPr>
          <w:sz w:val="20"/>
          <w:szCs w:val="20"/>
        </w:rPr>
        <w:t xml:space="preserve"> </w:t>
      </w:r>
      <w:r w:rsidRPr="00F0366E">
        <w:rPr>
          <w:sz w:val="20"/>
          <w:szCs w:val="20"/>
        </w:rPr>
        <w:t>Certification.</w:t>
      </w:r>
    </w:p>
    <w:p w14:paraId="24E54EAA" w14:textId="0D26A513" w:rsidR="00375A32" w:rsidRDefault="00375A32" w:rsidP="000802BC">
      <w:pPr>
        <w:pStyle w:val="BodyText2"/>
        <w:spacing w:before="120"/>
        <w:rPr>
          <w:sz w:val="20"/>
          <w:szCs w:val="20"/>
        </w:rPr>
      </w:pPr>
      <w:r w:rsidRPr="00F0366E">
        <w:rPr>
          <w:sz w:val="20"/>
          <w:szCs w:val="20"/>
        </w:rPr>
        <w:t xml:space="preserve">Tasks involving the use of industrial rope access </w:t>
      </w:r>
      <w:r w:rsidR="002918C4">
        <w:rPr>
          <w:sz w:val="20"/>
          <w:szCs w:val="20"/>
        </w:rPr>
        <w:t>must</w:t>
      </w:r>
      <w:r w:rsidRPr="00F0366E">
        <w:rPr>
          <w:sz w:val="20"/>
          <w:szCs w:val="20"/>
        </w:rPr>
        <w:t xml:space="preserve"> use the </w:t>
      </w:r>
      <w:hyperlink r:id="rId51" w:history="1">
        <w:r w:rsidR="00BA4DBD" w:rsidRPr="00F0366E">
          <w:rPr>
            <w:rStyle w:val="Hyperlink"/>
            <w:sz w:val="20"/>
            <w:szCs w:val="20"/>
          </w:rPr>
          <w:t>Industrial Rope Access Permit</w:t>
        </w:r>
      </w:hyperlink>
      <w:r w:rsidR="00BA4DBD" w:rsidRPr="00F0366E">
        <w:rPr>
          <w:sz w:val="20"/>
          <w:szCs w:val="20"/>
        </w:rPr>
        <w:t xml:space="preserve"> and a JSEA</w:t>
      </w:r>
      <w:r w:rsidR="00153200" w:rsidRPr="00F0366E">
        <w:rPr>
          <w:sz w:val="20"/>
          <w:szCs w:val="20"/>
        </w:rPr>
        <w:t>/SWMS</w:t>
      </w:r>
      <w:r w:rsidR="00BA4DBD" w:rsidRPr="00F0366E">
        <w:rPr>
          <w:sz w:val="20"/>
          <w:szCs w:val="20"/>
        </w:rPr>
        <w:t xml:space="preserve"> completed.</w:t>
      </w:r>
    </w:p>
    <w:p w14:paraId="24E54EAB" w14:textId="77777777" w:rsidR="00F0338A" w:rsidRPr="00F0366E" w:rsidRDefault="00C4286E" w:rsidP="009D02DA">
      <w:pPr>
        <w:spacing w:before="120" w:after="120"/>
        <w:rPr>
          <w:rFonts w:ascii="Arial" w:hAnsi="Arial" w:cs="Arial"/>
          <w:b/>
          <w:color w:val="000000"/>
          <w:lang w:val="en-US"/>
        </w:rPr>
      </w:pPr>
      <w:r w:rsidRPr="00F0366E">
        <w:rPr>
          <w:rFonts w:ascii="Arial" w:hAnsi="Arial" w:cs="Arial"/>
          <w:b/>
          <w:color w:val="000000"/>
          <w:lang w:val="en-US"/>
        </w:rPr>
        <w:t>Fall A</w:t>
      </w:r>
      <w:r w:rsidR="00F0338A" w:rsidRPr="00F0366E">
        <w:rPr>
          <w:rFonts w:ascii="Arial" w:hAnsi="Arial" w:cs="Arial"/>
          <w:b/>
          <w:color w:val="000000"/>
          <w:lang w:val="en-US"/>
        </w:rPr>
        <w:t>rrest</w:t>
      </w:r>
    </w:p>
    <w:p w14:paraId="24E54EAC" w14:textId="77777777" w:rsidR="00B07E6D" w:rsidRPr="00F0366E" w:rsidRDefault="00B07E6D" w:rsidP="00E66F45">
      <w:pPr>
        <w:pStyle w:val="BodyText2"/>
        <w:spacing w:before="120" w:after="120"/>
        <w:rPr>
          <w:sz w:val="20"/>
          <w:szCs w:val="20"/>
        </w:rPr>
      </w:pPr>
      <w:r w:rsidRPr="00F0366E">
        <w:rPr>
          <w:sz w:val="20"/>
          <w:szCs w:val="20"/>
        </w:rPr>
        <w:t xml:space="preserve">Where the above methods are not reasonably practical, use of fall </w:t>
      </w:r>
      <w:r w:rsidR="009D1B12" w:rsidRPr="00223814">
        <w:rPr>
          <w:sz w:val="20"/>
          <w:szCs w:val="20"/>
        </w:rPr>
        <w:t>arrest</w:t>
      </w:r>
      <w:r w:rsidR="009D1B12">
        <w:rPr>
          <w:sz w:val="20"/>
          <w:szCs w:val="20"/>
        </w:rPr>
        <w:t xml:space="preserve"> </w:t>
      </w:r>
      <w:r w:rsidRPr="00F0366E">
        <w:rPr>
          <w:sz w:val="20"/>
          <w:szCs w:val="20"/>
        </w:rPr>
        <w:t xml:space="preserve">equipment can be used e.g. a safety harness and anchor line or a safety net which complies with AS 1891 </w:t>
      </w:r>
      <w:r w:rsidRPr="00F0366E">
        <w:rPr>
          <w:i/>
          <w:sz w:val="20"/>
          <w:szCs w:val="20"/>
        </w:rPr>
        <w:t>Industrial Fall Arrest Systems and Devices.</w:t>
      </w:r>
    </w:p>
    <w:p w14:paraId="24E54EAD" w14:textId="597DBC81" w:rsidR="00E66F45" w:rsidRPr="00F0366E" w:rsidRDefault="003B29F1" w:rsidP="00E66F45">
      <w:pPr>
        <w:pStyle w:val="BodyText2"/>
        <w:spacing w:before="120" w:after="120"/>
        <w:rPr>
          <w:sz w:val="20"/>
          <w:szCs w:val="20"/>
        </w:rPr>
      </w:pPr>
      <w:r w:rsidRPr="00F0366E">
        <w:rPr>
          <w:sz w:val="20"/>
          <w:szCs w:val="20"/>
        </w:rPr>
        <w:t>Fall-arrest systems</w:t>
      </w:r>
      <w:r w:rsidR="00B07E6D" w:rsidRPr="00F0366E">
        <w:rPr>
          <w:sz w:val="20"/>
          <w:szCs w:val="20"/>
        </w:rPr>
        <w:t xml:space="preserve"> that </w:t>
      </w:r>
      <w:r w:rsidRPr="00F0366E">
        <w:rPr>
          <w:sz w:val="20"/>
          <w:szCs w:val="20"/>
        </w:rPr>
        <w:t>incorporat</w:t>
      </w:r>
      <w:r w:rsidR="00B07E6D" w:rsidRPr="00F0366E">
        <w:rPr>
          <w:sz w:val="20"/>
          <w:szCs w:val="20"/>
        </w:rPr>
        <w:t>e</w:t>
      </w:r>
      <w:r w:rsidRPr="00F0366E">
        <w:rPr>
          <w:sz w:val="20"/>
          <w:szCs w:val="20"/>
        </w:rPr>
        <w:t xml:space="preserve"> a </w:t>
      </w:r>
      <w:r w:rsidR="00E66F45" w:rsidRPr="00F0366E">
        <w:rPr>
          <w:sz w:val="20"/>
          <w:szCs w:val="20"/>
        </w:rPr>
        <w:t xml:space="preserve">harness and </w:t>
      </w:r>
      <w:r w:rsidRPr="00F0366E">
        <w:rPr>
          <w:sz w:val="20"/>
          <w:szCs w:val="20"/>
        </w:rPr>
        <w:t xml:space="preserve">lanyard, </w:t>
      </w:r>
      <w:r w:rsidR="002918C4">
        <w:rPr>
          <w:sz w:val="20"/>
          <w:szCs w:val="20"/>
        </w:rPr>
        <w:t>must</w:t>
      </w:r>
      <w:r w:rsidRPr="00F0366E">
        <w:rPr>
          <w:sz w:val="20"/>
          <w:szCs w:val="20"/>
        </w:rPr>
        <w:t xml:space="preserve"> be installed so that the maximum distance a person would free fall before the fall-arrest system takes effect is </w:t>
      </w:r>
      <w:r w:rsidR="002F5C2E" w:rsidRPr="00F0366E">
        <w:rPr>
          <w:sz w:val="20"/>
          <w:szCs w:val="20"/>
        </w:rPr>
        <w:t>2</w:t>
      </w:r>
      <w:r w:rsidRPr="00F0366E">
        <w:rPr>
          <w:sz w:val="20"/>
          <w:szCs w:val="20"/>
        </w:rPr>
        <w:t xml:space="preserve"> metres. There should be sufficient distance between the work surface and any surface below to enable the system, including the action of any shock absorber</w:t>
      </w:r>
      <w:r w:rsidR="00E66F45" w:rsidRPr="00F0366E">
        <w:rPr>
          <w:sz w:val="20"/>
          <w:szCs w:val="20"/>
        </w:rPr>
        <w:t xml:space="preserve"> to fully deploy</w:t>
      </w:r>
      <w:r w:rsidRPr="00F0366E">
        <w:rPr>
          <w:sz w:val="20"/>
          <w:szCs w:val="20"/>
        </w:rPr>
        <w:t>.</w:t>
      </w:r>
      <w:r w:rsidR="00E66F45" w:rsidRPr="00F0366E">
        <w:rPr>
          <w:color w:val="000000"/>
          <w:sz w:val="20"/>
          <w:szCs w:val="20"/>
        </w:rPr>
        <w:t xml:space="preserve"> T</w:t>
      </w:r>
      <w:r w:rsidR="00E66F45" w:rsidRPr="00F0366E">
        <w:rPr>
          <w:sz w:val="20"/>
          <w:szCs w:val="20"/>
        </w:rPr>
        <w:t xml:space="preserve">he minimum free fall distance </w:t>
      </w:r>
      <w:r w:rsidR="002918C4">
        <w:rPr>
          <w:sz w:val="20"/>
          <w:szCs w:val="20"/>
        </w:rPr>
        <w:t>must</w:t>
      </w:r>
      <w:r w:rsidR="00E66F45" w:rsidRPr="00F0366E">
        <w:rPr>
          <w:sz w:val="20"/>
          <w:szCs w:val="20"/>
        </w:rPr>
        <w:t xml:space="preserve"> be as specified in AS1891.4 Section 7 </w:t>
      </w:r>
      <w:r w:rsidR="00E66F45" w:rsidRPr="00F0366E">
        <w:rPr>
          <w:i/>
          <w:sz w:val="20"/>
          <w:szCs w:val="20"/>
        </w:rPr>
        <w:t>Fall Clearance</w:t>
      </w:r>
      <w:r w:rsidR="00E66F45" w:rsidRPr="00F0366E">
        <w:rPr>
          <w:sz w:val="20"/>
          <w:szCs w:val="20"/>
        </w:rPr>
        <w:t>, which is relative to the type and combination of fall arrest components.</w:t>
      </w:r>
    </w:p>
    <w:p w14:paraId="24E54EAE" w14:textId="31288A13" w:rsidR="002F5C2E" w:rsidRPr="00F0366E" w:rsidRDefault="002F5C2E" w:rsidP="002F5C2E">
      <w:pPr>
        <w:pStyle w:val="BodyText2"/>
        <w:spacing w:before="120" w:after="120"/>
        <w:rPr>
          <w:sz w:val="20"/>
          <w:szCs w:val="20"/>
        </w:rPr>
      </w:pPr>
      <w:r w:rsidRPr="00F0366E">
        <w:rPr>
          <w:sz w:val="20"/>
          <w:szCs w:val="20"/>
        </w:rPr>
        <w:t xml:space="preserve">Consideration </w:t>
      </w:r>
      <w:r w:rsidR="002918C4">
        <w:rPr>
          <w:sz w:val="20"/>
          <w:szCs w:val="20"/>
        </w:rPr>
        <w:t>must</w:t>
      </w:r>
      <w:r w:rsidRPr="00F0366E">
        <w:rPr>
          <w:sz w:val="20"/>
          <w:szCs w:val="20"/>
        </w:rPr>
        <w:t xml:space="preserve"> also be given to the pendulum effect or </w:t>
      </w:r>
      <w:r w:rsidR="001312F9" w:rsidRPr="00F0366E">
        <w:rPr>
          <w:sz w:val="20"/>
          <w:szCs w:val="20"/>
        </w:rPr>
        <w:t>‘</w:t>
      </w:r>
      <w:r w:rsidRPr="00F0366E">
        <w:rPr>
          <w:sz w:val="20"/>
          <w:szCs w:val="20"/>
        </w:rPr>
        <w:t>swing back’ or ‘swing down’</w:t>
      </w:r>
      <w:r w:rsidR="002918C4">
        <w:rPr>
          <w:sz w:val="20"/>
          <w:szCs w:val="20"/>
        </w:rPr>
        <w:t xml:space="preserve"> w</w:t>
      </w:r>
      <w:r w:rsidRPr="00F0366E">
        <w:rPr>
          <w:sz w:val="20"/>
          <w:szCs w:val="20"/>
        </w:rPr>
        <w:t xml:space="preserve">here a person is exposed to a free fall </w:t>
      </w:r>
      <w:r w:rsidR="002918C4">
        <w:rPr>
          <w:sz w:val="20"/>
          <w:szCs w:val="20"/>
        </w:rPr>
        <w:t>(</w:t>
      </w:r>
      <w:r w:rsidRPr="00F0366E">
        <w:rPr>
          <w:sz w:val="20"/>
          <w:szCs w:val="20"/>
        </w:rPr>
        <w:t xml:space="preserve">because of the position of the anchor point </w:t>
      </w:r>
      <w:r w:rsidR="002918C4">
        <w:rPr>
          <w:sz w:val="20"/>
          <w:szCs w:val="20"/>
        </w:rPr>
        <w:t xml:space="preserve">the lanyard </w:t>
      </w:r>
      <w:r w:rsidRPr="00F0366E">
        <w:rPr>
          <w:sz w:val="20"/>
          <w:szCs w:val="20"/>
        </w:rPr>
        <w:t>can ‘swing back’ onto the building or structure or ‘swing down’ to hit the ground</w:t>
      </w:r>
      <w:r w:rsidR="002918C4">
        <w:rPr>
          <w:sz w:val="20"/>
          <w:szCs w:val="20"/>
        </w:rPr>
        <w:t>)</w:t>
      </w:r>
      <w:r w:rsidRPr="00F0366E">
        <w:rPr>
          <w:sz w:val="20"/>
          <w:szCs w:val="20"/>
        </w:rPr>
        <w:t>. Swing down can occur if the lanyard slides back along the perimeter edge of the roof until it is vertical and the person may hit the ground, or the lanyard may break from contact with the edge of the roof</w:t>
      </w:r>
    </w:p>
    <w:p w14:paraId="24E54EAF" w14:textId="77777777" w:rsidR="002F5C2E" w:rsidRPr="00F0366E" w:rsidRDefault="002F5C2E" w:rsidP="002F5C2E">
      <w:pPr>
        <w:pStyle w:val="BodyText2"/>
        <w:spacing w:before="120" w:after="120"/>
        <w:ind w:left="-709"/>
        <w:jc w:val="center"/>
        <w:rPr>
          <w:sz w:val="20"/>
          <w:szCs w:val="20"/>
        </w:rPr>
      </w:pPr>
      <w:r w:rsidRPr="5EE932ED">
        <w:rPr>
          <w:noProof/>
          <w:sz w:val="20"/>
          <w:szCs w:val="20"/>
        </w:rPr>
        <w:t xml:space="preserve">                                        </w:t>
      </w:r>
      <w:r w:rsidR="00EF1D58">
        <w:rPr>
          <w:noProof/>
        </w:rPr>
        <w:drawing>
          <wp:inline distT="0" distB="0" distL="0" distR="0" wp14:anchorId="24E54EEC" wp14:editId="6F078F25">
            <wp:extent cx="1322372" cy="1246775"/>
            <wp:effectExtent l="0" t="0" r="0" b="0"/>
            <wp:docPr id="16" name="Picture 35" descr="Figure 24 shows that during ‘swing back’ the length of the lanyard and positioning of the anchor contact may allow the worker to hit the structure. "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52">
                      <a:extLst>
                        <a:ext uri="{28A0092B-C50C-407E-A947-70E740481C1C}">
                          <a14:useLocalDpi xmlns:a14="http://schemas.microsoft.com/office/drawing/2010/main" val="0"/>
                        </a:ext>
                      </a:extLst>
                    </a:blip>
                    <a:stretch>
                      <a:fillRect/>
                    </a:stretch>
                  </pic:blipFill>
                  <pic:spPr>
                    <a:xfrm>
                      <a:off x="0" y="0"/>
                      <a:ext cx="1322372" cy="1246775"/>
                    </a:xfrm>
                    <a:prstGeom prst="rect">
                      <a:avLst/>
                    </a:prstGeom>
                  </pic:spPr>
                </pic:pic>
              </a:graphicData>
            </a:graphic>
          </wp:inline>
        </w:drawing>
      </w:r>
      <w:r w:rsidRPr="5EE932ED">
        <w:rPr>
          <w:noProof/>
          <w:sz w:val="20"/>
          <w:szCs w:val="20"/>
        </w:rPr>
        <w:t xml:space="preserve">             </w:t>
      </w:r>
      <w:r w:rsidR="00EF1D58">
        <w:rPr>
          <w:noProof/>
        </w:rPr>
        <w:drawing>
          <wp:inline distT="0" distB="0" distL="0" distR="0" wp14:anchorId="24E54EEE" wp14:editId="08D20F61">
            <wp:extent cx="1295400" cy="1227579"/>
            <wp:effectExtent l="0" t="0" r="0" b="0"/>
            <wp:docPr id="17" name="Picture 34" descr="Figure 23 shows that during ‘swing down’ the length of the lanyard and positioning of the anchor allow contact with the ground."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53">
                      <a:extLst>
                        <a:ext uri="{28A0092B-C50C-407E-A947-70E740481C1C}">
                          <a14:useLocalDpi xmlns:a14="http://schemas.microsoft.com/office/drawing/2010/main" val="0"/>
                        </a:ext>
                      </a:extLst>
                    </a:blip>
                    <a:stretch>
                      <a:fillRect/>
                    </a:stretch>
                  </pic:blipFill>
                  <pic:spPr>
                    <a:xfrm>
                      <a:off x="0" y="0"/>
                      <a:ext cx="1295400" cy="1227579"/>
                    </a:xfrm>
                    <a:prstGeom prst="rect">
                      <a:avLst/>
                    </a:prstGeom>
                  </pic:spPr>
                </pic:pic>
              </a:graphicData>
            </a:graphic>
          </wp:inline>
        </w:drawing>
      </w:r>
    </w:p>
    <w:p w14:paraId="24E54EB0" w14:textId="77777777" w:rsidR="002F5C2E" w:rsidRPr="00F0366E" w:rsidRDefault="0001557A" w:rsidP="002F5C2E">
      <w:pPr>
        <w:pStyle w:val="Heading1"/>
        <w:spacing w:before="120" w:after="120"/>
        <w:jc w:val="center"/>
        <w:rPr>
          <w:rFonts w:ascii="Arial" w:hAnsi="Arial" w:cs="Arial"/>
          <w:bCs w:val="0"/>
          <w:caps w:val="0"/>
          <w:kern w:val="0"/>
          <w:sz w:val="20"/>
          <w:szCs w:val="20"/>
          <w:lang w:eastAsia="en-AU"/>
        </w:rPr>
      </w:pPr>
      <w:r>
        <w:rPr>
          <w:rFonts w:ascii="Arial" w:hAnsi="Arial" w:cs="Arial"/>
          <w:bCs w:val="0"/>
          <w:caps w:val="0"/>
          <w:kern w:val="0"/>
          <w:sz w:val="20"/>
          <w:szCs w:val="20"/>
          <w:lang w:eastAsia="en-AU"/>
        </w:rPr>
        <w:t>Figure 11</w:t>
      </w:r>
      <w:r w:rsidR="002F5C2E" w:rsidRPr="00F0366E">
        <w:rPr>
          <w:rFonts w:ascii="Arial" w:hAnsi="Arial" w:cs="Arial"/>
          <w:bCs w:val="0"/>
          <w:caps w:val="0"/>
          <w:kern w:val="0"/>
          <w:sz w:val="20"/>
          <w:szCs w:val="20"/>
          <w:lang w:eastAsia="en-AU"/>
        </w:rPr>
        <w:t xml:space="preserve">:   Swing back                         Swing down            </w:t>
      </w:r>
    </w:p>
    <w:p w14:paraId="24E54EB1" w14:textId="7B45D82F" w:rsidR="00DC4260" w:rsidRPr="00F0366E" w:rsidRDefault="00DC4260" w:rsidP="00E66F45">
      <w:pPr>
        <w:pStyle w:val="BodyText2"/>
        <w:spacing w:before="120" w:after="120"/>
        <w:rPr>
          <w:sz w:val="20"/>
          <w:szCs w:val="20"/>
        </w:rPr>
      </w:pPr>
      <w:r w:rsidRPr="00F0366E">
        <w:rPr>
          <w:sz w:val="20"/>
          <w:szCs w:val="20"/>
        </w:rPr>
        <w:t xml:space="preserve">Lanyards </w:t>
      </w:r>
      <w:r w:rsidR="002918C4">
        <w:rPr>
          <w:sz w:val="20"/>
          <w:szCs w:val="20"/>
        </w:rPr>
        <w:t>must</w:t>
      </w:r>
      <w:r w:rsidRPr="00F0366E">
        <w:rPr>
          <w:sz w:val="20"/>
          <w:szCs w:val="20"/>
        </w:rPr>
        <w:t xml:space="preserve"> not be used in conjunction with inertia reels as this can result in excessive free fall prior to the fall being arrested.</w:t>
      </w:r>
    </w:p>
    <w:p w14:paraId="24E54EB2" w14:textId="418388BF" w:rsidR="00E71A49" w:rsidRPr="00F0366E" w:rsidRDefault="00E71A49" w:rsidP="00C326A7">
      <w:pPr>
        <w:widowControl w:val="0"/>
        <w:tabs>
          <w:tab w:val="left" w:pos="-1440"/>
        </w:tabs>
        <w:adjustRightInd w:val="0"/>
        <w:spacing w:before="120" w:after="120" w:line="260" w:lineRule="atLeast"/>
        <w:jc w:val="both"/>
        <w:textAlignment w:val="baseline"/>
        <w:rPr>
          <w:rFonts w:ascii="Arial" w:hAnsi="Arial" w:cs="Arial"/>
        </w:rPr>
      </w:pPr>
      <w:r w:rsidRPr="00F0366E">
        <w:rPr>
          <w:rFonts w:ascii="Arial" w:hAnsi="Arial" w:cs="Arial"/>
        </w:rPr>
        <w:t xml:space="preserve">The use of safety nets </w:t>
      </w:r>
      <w:r w:rsidR="002918C4">
        <w:rPr>
          <w:rFonts w:ascii="Arial" w:hAnsi="Arial" w:cs="Arial"/>
        </w:rPr>
        <w:t>must</w:t>
      </w:r>
      <w:r w:rsidRPr="00F0366E">
        <w:rPr>
          <w:rFonts w:ascii="Arial" w:hAnsi="Arial" w:cs="Arial"/>
        </w:rPr>
        <w:t xml:space="preserve"> be consistent with codes of </w:t>
      </w:r>
      <w:r w:rsidR="0099711B" w:rsidRPr="00F0366E">
        <w:rPr>
          <w:rFonts w:ascii="Arial" w:hAnsi="Arial" w:cs="Arial"/>
        </w:rPr>
        <w:t>practice</w:t>
      </w:r>
      <w:r w:rsidRPr="00F0366E">
        <w:rPr>
          <w:rFonts w:ascii="Arial" w:hAnsi="Arial" w:cs="Arial"/>
        </w:rPr>
        <w:t xml:space="preserve"> and legislation relevant to the region.</w:t>
      </w:r>
    </w:p>
    <w:p w14:paraId="24E54EB3" w14:textId="77777777" w:rsidR="00C326A7" w:rsidRPr="00F0366E" w:rsidRDefault="00C326A7" w:rsidP="00C326A7">
      <w:pPr>
        <w:widowControl w:val="0"/>
        <w:tabs>
          <w:tab w:val="left" w:pos="-1440"/>
        </w:tabs>
        <w:adjustRightInd w:val="0"/>
        <w:spacing w:before="120" w:after="120" w:line="260" w:lineRule="atLeast"/>
        <w:jc w:val="both"/>
        <w:textAlignment w:val="baseline"/>
        <w:rPr>
          <w:rFonts w:ascii="Arial" w:hAnsi="Arial" w:cs="Arial"/>
        </w:rPr>
      </w:pPr>
      <w:r w:rsidRPr="00F0366E">
        <w:rPr>
          <w:rFonts w:ascii="Arial" w:hAnsi="Arial" w:cs="Arial"/>
        </w:rPr>
        <w:t>Where safety nets are installed, they shall not be used to enter or exit a work area or as a working platform.</w:t>
      </w:r>
    </w:p>
    <w:p w14:paraId="24E54EB4" w14:textId="77777777" w:rsidR="00C326A7" w:rsidRPr="00F0366E" w:rsidRDefault="00C326A7" w:rsidP="00C326A7">
      <w:pPr>
        <w:widowControl w:val="0"/>
        <w:tabs>
          <w:tab w:val="left" w:pos="-1440"/>
        </w:tabs>
        <w:adjustRightInd w:val="0"/>
        <w:spacing w:before="120" w:after="120" w:line="260" w:lineRule="atLeast"/>
        <w:jc w:val="both"/>
        <w:textAlignment w:val="baseline"/>
        <w:rPr>
          <w:rFonts w:ascii="Arial" w:hAnsi="Arial" w:cs="Arial"/>
        </w:rPr>
      </w:pPr>
      <w:r w:rsidRPr="00F0366E">
        <w:rPr>
          <w:rFonts w:ascii="Arial" w:hAnsi="Arial" w:cs="Arial"/>
        </w:rPr>
        <w:t>Safety nets are to be hung as close as is practicable to the underside of the working area, but no more than 2</w:t>
      </w:r>
      <w:r w:rsidR="00F80AAF" w:rsidRPr="00F0366E">
        <w:rPr>
          <w:rFonts w:ascii="Arial" w:hAnsi="Arial" w:cs="Arial"/>
        </w:rPr>
        <w:t xml:space="preserve">m </w:t>
      </w:r>
      <w:r w:rsidRPr="00F0366E">
        <w:rPr>
          <w:rFonts w:ascii="Arial" w:hAnsi="Arial" w:cs="Arial"/>
        </w:rPr>
        <w:t>below the working area and where perimeter safety nets are used</w:t>
      </w:r>
      <w:r w:rsidR="009D1B12" w:rsidRPr="00223814">
        <w:rPr>
          <w:rFonts w:ascii="Arial" w:hAnsi="Arial" w:cs="Arial"/>
        </w:rPr>
        <w:t>,</w:t>
      </w:r>
      <w:r w:rsidRPr="00F0366E">
        <w:rPr>
          <w:rFonts w:ascii="Arial" w:hAnsi="Arial" w:cs="Arial"/>
        </w:rPr>
        <w:t xml:space="preserve"> shall extend at least 2.5</w:t>
      </w:r>
      <w:r w:rsidR="00F80AAF" w:rsidRPr="00F0366E">
        <w:rPr>
          <w:rFonts w:ascii="Arial" w:hAnsi="Arial" w:cs="Arial"/>
        </w:rPr>
        <w:t xml:space="preserve">m </w:t>
      </w:r>
      <w:r w:rsidRPr="00F0366E">
        <w:rPr>
          <w:rFonts w:ascii="Arial" w:hAnsi="Arial" w:cs="Arial"/>
        </w:rPr>
        <w:t>beyond the leading edge of the working area.</w:t>
      </w:r>
    </w:p>
    <w:p w14:paraId="24E54EB5" w14:textId="77777777" w:rsidR="0035768E" w:rsidRPr="00F0366E" w:rsidRDefault="00E66F45" w:rsidP="00B6603B">
      <w:pPr>
        <w:numPr>
          <w:ilvl w:val="1"/>
          <w:numId w:val="2"/>
        </w:numPr>
        <w:spacing w:before="120" w:after="120"/>
        <w:ind w:left="431" w:hanging="431"/>
        <w:rPr>
          <w:rFonts w:ascii="Arial" w:hAnsi="Arial" w:cs="Arial"/>
          <w:b/>
          <w:color w:val="000000"/>
          <w:lang w:val="en-US"/>
        </w:rPr>
      </w:pPr>
      <w:r w:rsidRPr="00F0366E">
        <w:rPr>
          <w:rFonts w:ascii="Arial" w:hAnsi="Arial" w:cs="Arial"/>
          <w:b/>
          <w:color w:val="000000"/>
          <w:lang w:val="en-US"/>
        </w:rPr>
        <w:t>Rescue</w:t>
      </w:r>
      <w:r w:rsidR="00913103" w:rsidRPr="00F0366E">
        <w:rPr>
          <w:rFonts w:ascii="Arial" w:hAnsi="Arial" w:cs="Arial"/>
          <w:b/>
          <w:color w:val="000000"/>
          <w:lang w:val="en-US"/>
        </w:rPr>
        <w:t xml:space="preserve"> </w:t>
      </w:r>
    </w:p>
    <w:p w14:paraId="24E54EB6" w14:textId="5438C3BE" w:rsidR="00F96B6D" w:rsidRPr="00F0366E" w:rsidRDefault="00F96B6D" w:rsidP="001C50C7">
      <w:pPr>
        <w:pStyle w:val="BodyText2"/>
        <w:spacing w:before="120"/>
        <w:rPr>
          <w:sz w:val="20"/>
          <w:szCs w:val="20"/>
        </w:rPr>
      </w:pPr>
      <w:r w:rsidRPr="00F0366E">
        <w:rPr>
          <w:sz w:val="20"/>
          <w:szCs w:val="20"/>
        </w:rPr>
        <w:t xml:space="preserve">Should a </w:t>
      </w:r>
      <w:r w:rsidR="00DA2C02" w:rsidRPr="00F0366E">
        <w:rPr>
          <w:sz w:val="20"/>
          <w:szCs w:val="20"/>
        </w:rPr>
        <w:t>person fall and is suspended in a harness</w:t>
      </w:r>
      <w:r w:rsidRPr="00F0366E">
        <w:rPr>
          <w:sz w:val="20"/>
          <w:szCs w:val="20"/>
        </w:rPr>
        <w:t>, with the risk of suspension trauma</w:t>
      </w:r>
      <w:r w:rsidR="0058770C" w:rsidRPr="00F0366E">
        <w:rPr>
          <w:sz w:val="20"/>
          <w:szCs w:val="20"/>
        </w:rPr>
        <w:t>,</w:t>
      </w:r>
      <w:r w:rsidRPr="00F0366E">
        <w:rPr>
          <w:sz w:val="20"/>
          <w:szCs w:val="20"/>
        </w:rPr>
        <w:t xml:space="preserve"> time is critical and i</w:t>
      </w:r>
      <w:r w:rsidR="00DA2C02" w:rsidRPr="00F0366E">
        <w:rPr>
          <w:sz w:val="20"/>
          <w:szCs w:val="20"/>
        </w:rPr>
        <w:t xml:space="preserve">mmediate response </w:t>
      </w:r>
      <w:r w:rsidRPr="00F0366E">
        <w:rPr>
          <w:sz w:val="20"/>
          <w:szCs w:val="20"/>
        </w:rPr>
        <w:t>is required. W</w:t>
      </w:r>
      <w:r w:rsidR="00B43D32" w:rsidRPr="00F0366E">
        <w:rPr>
          <w:sz w:val="20"/>
          <w:szCs w:val="20"/>
        </w:rPr>
        <w:t xml:space="preserve">hilst anyone is </w:t>
      </w:r>
      <w:r w:rsidR="00DA2C02" w:rsidRPr="00F0366E">
        <w:rPr>
          <w:sz w:val="20"/>
          <w:szCs w:val="20"/>
        </w:rPr>
        <w:t xml:space="preserve">working </w:t>
      </w:r>
      <w:r w:rsidRPr="00F0366E">
        <w:rPr>
          <w:sz w:val="20"/>
          <w:szCs w:val="20"/>
        </w:rPr>
        <w:t xml:space="preserve">at height </w:t>
      </w:r>
      <w:r w:rsidR="00A57D9F" w:rsidRPr="00F0366E">
        <w:rPr>
          <w:sz w:val="20"/>
          <w:szCs w:val="20"/>
        </w:rPr>
        <w:t>with</w:t>
      </w:r>
      <w:r w:rsidR="00E91C88" w:rsidRPr="00F0366E">
        <w:rPr>
          <w:sz w:val="20"/>
          <w:szCs w:val="20"/>
        </w:rPr>
        <w:t xml:space="preserve"> </w:t>
      </w:r>
      <w:r w:rsidR="00DA2C02" w:rsidRPr="00F0366E">
        <w:rPr>
          <w:sz w:val="20"/>
          <w:szCs w:val="20"/>
        </w:rPr>
        <w:t>fall</w:t>
      </w:r>
      <w:r w:rsidR="00E91C88" w:rsidRPr="00F0366E">
        <w:rPr>
          <w:sz w:val="20"/>
          <w:szCs w:val="20"/>
        </w:rPr>
        <w:t xml:space="preserve"> </w:t>
      </w:r>
      <w:r w:rsidRPr="00F0366E">
        <w:rPr>
          <w:sz w:val="20"/>
          <w:szCs w:val="20"/>
        </w:rPr>
        <w:t xml:space="preserve">personal </w:t>
      </w:r>
      <w:r w:rsidR="00A57D9F" w:rsidRPr="00F0366E">
        <w:rPr>
          <w:sz w:val="20"/>
          <w:szCs w:val="20"/>
        </w:rPr>
        <w:t>protection</w:t>
      </w:r>
      <w:r w:rsidR="00E91C88" w:rsidRPr="00F0366E">
        <w:rPr>
          <w:sz w:val="20"/>
          <w:szCs w:val="20"/>
        </w:rPr>
        <w:t xml:space="preserve"> equipmen</w:t>
      </w:r>
      <w:r w:rsidRPr="00F0366E">
        <w:rPr>
          <w:sz w:val="20"/>
          <w:szCs w:val="20"/>
        </w:rPr>
        <w:t>t; a</w:t>
      </w:r>
      <w:r w:rsidR="00E66F45" w:rsidRPr="00F0366E">
        <w:rPr>
          <w:sz w:val="20"/>
          <w:szCs w:val="20"/>
        </w:rPr>
        <w:t xml:space="preserve"> </w:t>
      </w:r>
      <w:r w:rsidR="0099711B" w:rsidRPr="00F0366E">
        <w:rPr>
          <w:sz w:val="20"/>
          <w:szCs w:val="20"/>
        </w:rPr>
        <w:t>retrieval</w:t>
      </w:r>
      <w:r w:rsidR="00E66F45" w:rsidRPr="00F0366E">
        <w:rPr>
          <w:sz w:val="20"/>
          <w:szCs w:val="20"/>
        </w:rPr>
        <w:t xml:space="preserve"> plan using the </w:t>
      </w:r>
      <w:hyperlink r:id="rId54" w:history="1">
        <w:r w:rsidR="00115D0C" w:rsidRPr="00F0366E">
          <w:rPr>
            <w:rStyle w:val="Hyperlink"/>
            <w:sz w:val="20"/>
            <w:szCs w:val="20"/>
          </w:rPr>
          <w:t>Retrieval Plan Template</w:t>
        </w:r>
      </w:hyperlink>
      <w:r w:rsidR="001F169B">
        <w:rPr>
          <w:sz w:val="20"/>
          <w:szCs w:val="20"/>
        </w:rPr>
        <w:t xml:space="preserve"> must</w:t>
      </w:r>
      <w:r w:rsidR="00115D0C" w:rsidRPr="00F0366E">
        <w:rPr>
          <w:sz w:val="20"/>
          <w:szCs w:val="20"/>
        </w:rPr>
        <w:t xml:space="preserve"> </w:t>
      </w:r>
      <w:r w:rsidR="00E66F45" w:rsidRPr="00F0366E">
        <w:rPr>
          <w:sz w:val="20"/>
          <w:szCs w:val="20"/>
        </w:rPr>
        <w:t>be in place</w:t>
      </w:r>
      <w:r w:rsidRPr="00F0366E">
        <w:rPr>
          <w:sz w:val="20"/>
          <w:szCs w:val="20"/>
        </w:rPr>
        <w:t xml:space="preserve"> with nominated personnel and plant on stand-by at all times.</w:t>
      </w:r>
    </w:p>
    <w:p w14:paraId="24E54EB7" w14:textId="549622F0" w:rsidR="00B44995" w:rsidRPr="00F0366E" w:rsidRDefault="003A7913" w:rsidP="001C50C7">
      <w:pPr>
        <w:pStyle w:val="BodyText2"/>
        <w:spacing w:before="120"/>
        <w:rPr>
          <w:sz w:val="20"/>
          <w:szCs w:val="20"/>
        </w:rPr>
      </w:pPr>
      <w:r w:rsidRPr="00F0366E">
        <w:rPr>
          <w:sz w:val="20"/>
          <w:szCs w:val="20"/>
        </w:rPr>
        <w:t>The r</w:t>
      </w:r>
      <w:r w:rsidR="00B44995" w:rsidRPr="00F0366E">
        <w:rPr>
          <w:sz w:val="20"/>
          <w:szCs w:val="20"/>
        </w:rPr>
        <w:t>etrieval</w:t>
      </w:r>
      <w:r w:rsidRPr="00F0366E">
        <w:rPr>
          <w:sz w:val="20"/>
          <w:szCs w:val="20"/>
        </w:rPr>
        <w:t xml:space="preserve"> / rescue</w:t>
      </w:r>
      <w:r w:rsidR="00B44995" w:rsidRPr="00F0366E">
        <w:rPr>
          <w:sz w:val="20"/>
          <w:szCs w:val="20"/>
        </w:rPr>
        <w:t xml:space="preserve"> </w:t>
      </w:r>
      <w:r w:rsidRPr="00F0366E">
        <w:rPr>
          <w:sz w:val="20"/>
          <w:szCs w:val="20"/>
        </w:rPr>
        <w:t>p</w:t>
      </w:r>
      <w:r w:rsidR="00B44995" w:rsidRPr="00F0366E">
        <w:rPr>
          <w:sz w:val="20"/>
          <w:szCs w:val="20"/>
        </w:rPr>
        <w:t xml:space="preserve">lan as a minimum </w:t>
      </w:r>
      <w:r w:rsidR="001F169B">
        <w:rPr>
          <w:sz w:val="20"/>
          <w:szCs w:val="20"/>
        </w:rPr>
        <w:t xml:space="preserve">must </w:t>
      </w:r>
      <w:r w:rsidR="00B44995" w:rsidRPr="00F0366E">
        <w:rPr>
          <w:sz w:val="20"/>
          <w:szCs w:val="20"/>
        </w:rPr>
        <w:t>include:</w:t>
      </w:r>
    </w:p>
    <w:p w14:paraId="24E54EB8" w14:textId="77777777" w:rsidR="00B44995" w:rsidRPr="00F0366E" w:rsidRDefault="00B44995" w:rsidP="009D02DA">
      <w:pPr>
        <w:pStyle w:val="NormalWeb"/>
        <w:numPr>
          <w:ilvl w:val="0"/>
          <w:numId w:val="60"/>
        </w:numPr>
        <w:tabs>
          <w:tab w:val="clear" w:pos="720"/>
        </w:tabs>
        <w:adjustRightInd/>
        <w:spacing w:before="120" w:beforeAutospacing="0" w:after="120" w:afterAutospacing="0" w:line="240" w:lineRule="auto"/>
        <w:ind w:left="360"/>
        <w:textAlignment w:val="auto"/>
        <w:rPr>
          <w:rFonts w:ascii="Arial" w:hAnsi="Arial" w:cs="Arial"/>
          <w:sz w:val="20"/>
          <w:szCs w:val="20"/>
        </w:rPr>
      </w:pPr>
      <w:r w:rsidRPr="00F0366E">
        <w:rPr>
          <w:rFonts w:ascii="Arial" w:hAnsi="Arial" w:cs="Arial"/>
          <w:sz w:val="20"/>
          <w:szCs w:val="20"/>
        </w:rPr>
        <w:t>the location(s) where the work is to be carried out</w:t>
      </w:r>
      <w:r w:rsidR="003C383A" w:rsidRPr="00F0366E">
        <w:rPr>
          <w:rFonts w:ascii="Arial" w:hAnsi="Arial" w:cs="Arial"/>
          <w:sz w:val="20"/>
          <w:szCs w:val="20"/>
        </w:rPr>
        <w:t xml:space="preserve"> and scope of works</w:t>
      </w:r>
      <w:r w:rsidRPr="00F0366E">
        <w:rPr>
          <w:rFonts w:ascii="Arial" w:hAnsi="Arial" w:cs="Arial"/>
          <w:sz w:val="20"/>
          <w:szCs w:val="20"/>
        </w:rPr>
        <w:t xml:space="preserve">; </w:t>
      </w:r>
    </w:p>
    <w:p w14:paraId="24E54EB9" w14:textId="77777777" w:rsidR="00B44995" w:rsidRDefault="00B44995" w:rsidP="009D02DA">
      <w:pPr>
        <w:pStyle w:val="NormalWeb"/>
        <w:numPr>
          <w:ilvl w:val="0"/>
          <w:numId w:val="60"/>
        </w:numPr>
        <w:tabs>
          <w:tab w:val="clear" w:pos="720"/>
        </w:tabs>
        <w:adjustRightInd/>
        <w:spacing w:before="120" w:beforeAutospacing="0" w:after="120" w:afterAutospacing="0" w:line="240" w:lineRule="auto"/>
        <w:ind w:left="360"/>
        <w:textAlignment w:val="auto"/>
        <w:rPr>
          <w:rFonts w:ascii="Arial" w:hAnsi="Arial" w:cs="Arial"/>
          <w:sz w:val="20"/>
          <w:szCs w:val="20"/>
        </w:rPr>
      </w:pPr>
      <w:r w:rsidRPr="00F0366E">
        <w:rPr>
          <w:rFonts w:ascii="Arial" w:hAnsi="Arial" w:cs="Arial"/>
          <w:sz w:val="20"/>
          <w:szCs w:val="20"/>
        </w:rPr>
        <w:t>if the workplace has the capacity to undertake rescue of a suspended person and the means of access for the rescuers, e.g. crane and workbox; elevated work platform; Gotcha grab system or other</w:t>
      </w:r>
      <w:r w:rsidR="00AC2A3E" w:rsidRPr="00F0366E">
        <w:rPr>
          <w:rFonts w:ascii="Arial" w:hAnsi="Arial" w:cs="Arial"/>
          <w:sz w:val="20"/>
          <w:szCs w:val="20"/>
        </w:rPr>
        <w:t>,</w:t>
      </w:r>
      <w:r w:rsidRPr="00F0366E">
        <w:rPr>
          <w:rFonts w:ascii="Arial" w:hAnsi="Arial" w:cs="Arial"/>
          <w:sz w:val="20"/>
          <w:szCs w:val="20"/>
        </w:rPr>
        <w:t xml:space="preserve"> or if emergency services will be the preferred method;</w:t>
      </w:r>
    </w:p>
    <w:p w14:paraId="24E54EBA" w14:textId="77777777" w:rsidR="00B44995" w:rsidRPr="00F0366E" w:rsidRDefault="00B44995" w:rsidP="009D02DA">
      <w:pPr>
        <w:pStyle w:val="NormalWeb"/>
        <w:numPr>
          <w:ilvl w:val="0"/>
          <w:numId w:val="60"/>
        </w:numPr>
        <w:tabs>
          <w:tab w:val="clear" w:pos="720"/>
        </w:tabs>
        <w:adjustRightInd/>
        <w:spacing w:before="120" w:beforeAutospacing="0" w:after="120" w:afterAutospacing="0" w:line="240" w:lineRule="auto"/>
        <w:ind w:left="360"/>
        <w:textAlignment w:val="auto"/>
        <w:rPr>
          <w:rFonts w:ascii="Arial" w:hAnsi="Arial" w:cs="Arial"/>
          <w:sz w:val="20"/>
          <w:szCs w:val="20"/>
        </w:rPr>
      </w:pPr>
      <w:r w:rsidRPr="00F0366E">
        <w:rPr>
          <w:rFonts w:ascii="Arial" w:hAnsi="Arial" w:cs="Arial"/>
          <w:sz w:val="20"/>
          <w:szCs w:val="20"/>
        </w:rPr>
        <w:t xml:space="preserve">the availability and capacity of the proposed solution to reach the potential area of any suspension victim, e.g. crane or elevated work platform readiness and reach; </w:t>
      </w:r>
    </w:p>
    <w:p w14:paraId="24E54EBB" w14:textId="77777777" w:rsidR="00B44995" w:rsidRPr="00F0366E" w:rsidRDefault="0058770C" w:rsidP="009D02DA">
      <w:pPr>
        <w:pStyle w:val="NormalWeb"/>
        <w:numPr>
          <w:ilvl w:val="0"/>
          <w:numId w:val="60"/>
        </w:numPr>
        <w:tabs>
          <w:tab w:val="clear" w:pos="720"/>
        </w:tabs>
        <w:adjustRightInd/>
        <w:spacing w:before="120" w:beforeAutospacing="0" w:after="120" w:afterAutospacing="0" w:line="240" w:lineRule="auto"/>
        <w:ind w:left="360"/>
        <w:textAlignment w:val="auto"/>
        <w:rPr>
          <w:rFonts w:ascii="Arial" w:hAnsi="Arial" w:cs="Arial"/>
          <w:sz w:val="20"/>
          <w:szCs w:val="20"/>
        </w:rPr>
      </w:pPr>
      <w:r w:rsidRPr="00F0366E">
        <w:rPr>
          <w:rFonts w:ascii="Arial" w:hAnsi="Arial" w:cs="Arial"/>
          <w:sz w:val="20"/>
          <w:szCs w:val="20"/>
        </w:rPr>
        <w:t>t</w:t>
      </w:r>
      <w:r w:rsidR="00B44995" w:rsidRPr="00F0366E">
        <w:rPr>
          <w:rFonts w:ascii="Arial" w:hAnsi="Arial" w:cs="Arial"/>
          <w:sz w:val="20"/>
          <w:szCs w:val="20"/>
        </w:rPr>
        <w:t>he requirement to practice the emergency retrieval plan on a regular basis so that a safe and efficient rescue within a short time can be achieved.</w:t>
      </w:r>
    </w:p>
    <w:p w14:paraId="6B9AA1D8" w14:textId="77777777" w:rsidR="001F169B" w:rsidRDefault="00B44995" w:rsidP="0001557A">
      <w:pPr>
        <w:pStyle w:val="NormalWeb"/>
        <w:spacing w:before="120" w:beforeAutospacing="0" w:after="120" w:afterAutospacing="0" w:line="240" w:lineRule="auto"/>
        <w:rPr>
          <w:rFonts w:ascii="Arial" w:hAnsi="Arial" w:cs="Arial"/>
          <w:sz w:val="20"/>
          <w:szCs w:val="20"/>
        </w:rPr>
      </w:pPr>
      <w:r w:rsidRPr="00F0366E">
        <w:rPr>
          <w:rFonts w:ascii="Arial" w:hAnsi="Arial" w:cs="Arial"/>
          <w:sz w:val="20"/>
          <w:szCs w:val="20"/>
        </w:rPr>
        <w:t xml:space="preserve">Once the </w:t>
      </w:r>
      <w:r w:rsidR="00AA2041" w:rsidRPr="00F0366E">
        <w:rPr>
          <w:rFonts w:ascii="Arial" w:hAnsi="Arial" w:cs="Arial"/>
          <w:sz w:val="20"/>
          <w:szCs w:val="20"/>
        </w:rPr>
        <w:t>person</w:t>
      </w:r>
      <w:r w:rsidRPr="00F0366E">
        <w:rPr>
          <w:rFonts w:ascii="Arial" w:hAnsi="Arial" w:cs="Arial"/>
          <w:sz w:val="20"/>
          <w:szCs w:val="20"/>
        </w:rPr>
        <w:t xml:space="preserve"> has been rescued, they must be attended by experienced Ambulance Personnel, or Occupational First Aider, as laying them down may cause further complications to their condition.</w:t>
      </w:r>
    </w:p>
    <w:p w14:paraId="24E54EBF" w14:textId="3F4CDD5E" w:rsidR="0004410E" w:rsidRPr="00223814" w:rsidRDefault="0004410E" w:rsidP="009D02DA">
      <w:pPr>
        <w:pStyle w:val="NormalWeb"/>
        <w:rPr>
          <w:rFonts w:ascii="Arial" w:hAnsi="Arial" w:cs="Arial"/>
          <w:b/>
          <w:sz w:val="22"/>
          <w:szCs w:val="22"/>
        </w:rPr>
      </w:pPr>
    </w:p>
    <w:sectPr w:rsidR="0004410E" w:rsidRPr="00223814" w:rsidSect="009D02DA">
      <w:headerReference w:type="default" r:id="rId55"/>
      <w:footerReference w:type="default" r:id="rId56"/>
      <w:pgSz w:w="11906" w:h="16838"/>
      <w:pgMar w:top="0" w:right="1418" w:bottom="568" w:left="1134" w:header="720" w:footer="14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EDFFFE" w14:textId="77777777" w:rsidR="00FB34DA" w:rsidRDefault="00FB34DA">
      <w:r>
        <w:separator/>
      </w:r>
    </w:p>
  </w:endnote>
  <w:endnote w:type="continuationSeparator" w:id="0">
    <w:p w14:paraId="41DF898B" w14:textId="77777777" w:rsidR="00FB34DA" w:rsidRDefault="00FB34DA">
      <w:r>
        <w:continuationSeparator/>
      </w:r>
    </w:p>
  </w:endnote>
  <w:endnote w:type="continuationNotice" w:id="1">
    <w:p w14:paraId="6F444B3A" w14:textId="77777777" w:rsidR="00FB34DA" w:rsidRDefault="00FB34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ITCCentury BookCon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54EFE" w14:textId="275D9A30" w:rsidR="001F46F4" w:rsidRDefault="00634EB8" w:rsidP="00AC2E6F">
    <w:pPr>
      <w:pStyle w:val="Footer"/>
      <w:rPr>
        <w:rFonts w:ascii="Arial" w:hAnsi="Arial" w:cs="Arial"/>
        <w:noProof/>
        <w:sz w:val="18"/>
        <w:szCs w:val="18"/>
      </w:rPr>
    </w:pPr>
    <w:r>
      <w:rPr>
        <w:noProof/>
      </w:rPr>
      <w:drawing>
        <wp:anchor distT="0" distB="0" distL="114300" distR="114300" simplePos="0" relativeHeight="251658244" behindDoc="0" locked="0" layoutInCell="1" allowOverlap="1" wp14:anchorId="5148834E" wp14:editId="5B191451">
          <wp:simplePos x="0" y="0"/>
          <wp:positionH relativeFrom="column">
            <wp:posOffset>5680238</wp:posOffset>
          </wp:positionH>
          <wp:positionV relativeFrom="paragraph">
            <wp:posOffset>51213</wp:posOffset>
          </wp:positionV>
          <wp:extent cx="822960" cy="8229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anchor>
      </w:drawing>
    </w:r>
  </w:p>
  <w:p w14:paraId="24E54EFF" w14:textId="305426B4" w:rsidR="001F46F4" w:rsidRPr="002135EC" w:rsidRDefault="001F46F4" w:rsidP="007F7BF2">
    <w:pPr>
      <w:pStyle w:val="Footer"/>
      <w:rPr>
        <w:rFonts w:ascii="Arial" w:hAnsi="Arial" w:cs="Arial"/>
        <w:sz w:val="18"/>
        <w:szCs w:val="18"/>
      </w:rPr>
    </w:pPr>
    <w:r>
      <w:rPr>
        <w:noProof/>
      </w:rPr>
      <mc:AlternateContent>
        <mc:Choice Requires="wps">
          <w:drawing>
            <wp:anchor distT="45720" distB="45720" distL="114300" distR="114300" simplePos="0" relativeHeight="251658242" behindDoc="0" locked="0" layoutInCell="1" allowOverlap="1" wp14:anchorId="24E54F08" wp14:editId="24E54F09">
              <wp:simplePos x="0" y="0"/>
              <wp:positionH relativeFrom="column">
                <wp:posOffset>-140335</wp:posOffset>
              </wp:positionH>
              <wp:positionV relativeFrom="paragraph">
                <wp:posOffset>166370</wp:posOffset>
              </wp:positionV>
              <wp:extent cx="2977515" cy="779145"/>
              <wp:effectExtent l="0" t="0" r="0" b="1905"/>
              <wp:wrapThrough wrapText="bothSides">
                <wp:wrapPolygon edited="0">
                  <wp:start x="415" y="0"/>
                  <wp:lineTo x="415" y="21125"/>
                  <wp:lineTo x="21144" y="21125"/>
                  <wp:lineTo x="21144" y="0"/>
                  <wp:lineTo x="415"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779145"/>
                      </a:xfrm>
                      <a:prstGeom prst="rect">
                        <a:avLst/>
                      </a:prstGeom>
                      <a:noFill/>
                      <a:ln w="9525">
                        <a:noFill/>
                        <a:miter lim="800000"/>
                        <a:headEnd/>
                        <a:tailEnd/>
                      </a:ln>
                    </wps:spPr>
                    <wps:txbx>
                      <w:txbxContent>
                        <w:p w14:paraId="24E54F14" w14:textId="77777777" w:rsidR="001F46F4" w:rsidRPr="00974FC5" w:rsidRDefault="001F46F4" w:rsidP="00877A0A">
                          <w:pPr>
                            <w:pStyle w:val="Footer"/>
                            <w:ind w:left="8306" w:hanging="8306"/>
                            <w:rPr>
                              <w:rFonts w:ascii="Arial" w:hAnsi="Arial" w:cs="Arial"/>
                              <w:sz w:val="12"/>
                              <w:szCs w:val="12"/>
                            </w:rPr>
                          </w:pPr>
                          <w:r w:rsidRPr="00A04160">
                            <w:rPr>
                              <w:rFonts w:ascii="Arial" w:hAnsi="Arial" w:cs="Arial"/>
                              <w:sz w:val="12"/>
                              <w:szCs w:val="12"/>
                            </w:rPr>
                            <w:t xml:space="preserve">Document </w:t>
                          </w:r>
                          <w:r>
                            <w:rPr>
                              <w:rFonts w:ascii="Arial" w:hAnsi="Arial" w:cs="Arial"/>
                              <w:sz w:val="12"/>
                              <w:szCs w:val="12"/>
                            </w:rPr>
                            <w:t>Owned</w:t>
                          </w:r>
                          <w:r w:rsidRPr="00A04160">
                            <w:rPr>
                              <w:rFonts w:ascii="Arial" w:hAnsi="Arial" w:cs="Arial"/>
                              <w:sz w:val="12"/>
                              <w:szCs w:val="12"/>
                            </w:rPr>
                            <w:t xml:space="preserve"> by:</w:t>
                          </w:r>
                          <w:r>
                            <w:rPr>
                              <w:rFonts w:ascii="Arial" w:hAnsi="Arial" w:cs="Arial"/>
                              <w:sz w:val="12"/>
                              <w:szCs w:val="12"/>
                            </w:rPr>
                            <w:t xml:space="preserve"> Gro</w:t>
                          </w:r>
                          <w:r w:rsidRPr="00974FC5">
                            <w:rPr>
                              <w:rFonts w:ascii="Arial" w:hAnsi="Arial" w:cs="Arial"/>
                              <w:sz w:val="12"/>
                              <w:szCs w:val="12"/>
                            </w:rPr>
                            <w:t>up HSE</w:t>
                          </w:r>
                        </w:p>
                        <w:p w14:paraId="24E54F15" w14:textId="77777777" w:rsidR="001F46F4" w:rsidRDefault="001F46F4" w:rsidP="00877A0A">
                          <w:pPr>
                            <w:pStyle w:val="Footer"/>
                            <w:ind w:left="8306" w:hanging="8306"/>
                            <w:rPr>
                              <w:rFonts w:ascii="Arial" w:hAnsi="Arial" w:cs="Arial"/>
                              <w:sz w:val="12"/>
                              <w:szCs w:val="12"/>
                            </w:rPr>
                          </w:pPr>
                          <w:r w:rsidRPr="00974FC5">
                            <w:rPr>
                              <w:rFonts w:ascii="Arial" w:hAnsi="Arial" w:cs="Arial"/>
                              <w:sz w:val="12"/>
                              <w:szCs w:val="12"/>
                            </w:rPr>
                            <w:t>Document Maintained by: MC</w:t>
                          </w:r>
                        </w:p>
                        <w:p w14:paraId="24E54F16" w14:textId="607BB363" w:rsidR="001F46F4" w:rsidRDefault="001F46F4" w:rsidP="00877A0A">
                          <w:pPr>
                            <w:pStyle w:val="Footer"/>
                            <w:ind w:left="8306" w:hanging="8306"/>
                            <w:rPr>
                              <w:rFonts w:ascii="Arial" w:hAnsi="Arial" w:cs="Arial"/>
                              <w:sz w:val="12"/>
                              <w:szCs w:val="12"/>
                            </w:rPr>
                          </w:pPr>
                          <w:r w:rsidRPr="00A04160">
                            <w:rPr>
                              <w:rFonts w:ascii="Arial" w:hAnsi="Arial" w:cs="Arial"/>
                              <w:sz w:val="12"/>
                              <w:szCs w:val="12"/>
                            </w:rPr>
                            <w:t xml:space="preserve">Last </w:t>
                          </w:r>
                          <w:r w:rsidR="00265A37">
                            <w:rPr>
                              <w:rFonts w:ascii="Arial" w:hAnsi="Arial" w:cs="Arial"/>
                              <w:sz w:val="12"/>
                              <w:szCs w:val="12"/>
                            </w:rPr>
                            <w:t>Revised Date: 03.07.2018</w:t>
                          </w:r>
                        </w:p>
                        <w:p w14:paraId="24E54F17" w14:textId="0DAE65F0" w:rsidR="001F46F4" w:rsidRPr="00A60F32" w:rsidRDefault="001F46F4" w:rsidP="00877A0A">
                          <w:pPr>
                            <w:pStyle w:val="Footer"/>
                            <w:ind w:left="8306" w:hanging="8306"/>
                            <w:rPr>
                              <w:rFonts w:ascii="Arial" w:hAnsi="Arial" w:cs="Arial"/>
                              <w:color w:val="0070C0"/>
                              <w:sz w:val="12"/>
                              <w:szCs w:val="12"/>
                            </w:rPr>
                          </w:pPr>
                          <w:r>
                            <w:rPr>
                              <w:rFonts w:ascii="Arial" w:hAnsi="Arial" w:cs="Arial"/>
                              <w:sz w:val="12"/>
                              <w:szCs w:val="12"/>
                            </w:rPr>
                            <w:t>Version: V</w:t>
                          </w:r>
                          <w:r w:rsidR="00265A37">
                            <w:rPr>
                              <w:rFonts w:ascii="Arial" w:hAnsi="Arial" w:cs="Arial"/>
                              <w:sz w:val="12"/>
                              <w:szCs w:val="12"/>
                            </w:rPr>
                            <w:t>2</w:t>
                          </w:r>
                        </w:p>
                        <w:p w14:paraId="24E54F18" w14:textId="77777777" w:rsidR="001F46F4" w:rsidRDefault="001F46F4" w:rsidP="00877A0A">
                          <w:pPr>
                            <w:pStyle w:val="Footer"/>
                            <w:ind w:left="8306" w:hanging="8306"/>
                            <w:rPr>
                              <w:rFonts w:ascii="Arial" w:hAnsi="Arial" w:cs="Arial"/>
                              <w:sz w:val="12"/>
                              <w:szCs w:val="12"/>
                            </w:rPr>
                          </w:pPr>
                          <w:r>
                            <w:rPr>
                              <w:rFonts w:ascii="Arial" w:hAnsi="Arial" w:cs="Arial"/>
                              <w:sz w:val="12"/>
                              <w:szCs w:val="12"/>
                            </w:rPr>
                            <w:t>Document Number: HSE:GR:3.1.1:MMRR:0016</w:t>
                          </w:r>
                        </w:p>
                        <w:p w14:paraId="24E54F19" w14:textId="77777777" w:rsidR="001F46F4" w:rsidRPr="006D37AB" w:rsidRDefault="001F46F4" w:rsidP="00877A0A">
                          <w:pPr>
                            <w:tabs>
                              <w:tab w:val="center" w:pos="4153"/>
                              <w:tab w:val="right" w:pos="8306"/>
                            </w:tabs>
                            <w:spacing w:before="60"/>
                            <w:rPr>
                              <w:rFonts w:ascii="Arial" w:hAnsi="Arial" w:cs="Arial"/>
                              <w:color w:val="7F7F7F"/>
                              <w:sz w:val="12"/>
                              <w:szCs w:val="12"/>
                            </w:rPr>
                          </w:pPr>
                          <w:r w:rsidRPr="006D37AB">
                            <w:rPr>
                              <w:rFonts w:ascii="Tahoma" w:hAnsi="Tahoma"/>
                              <w:color w:val="7F7F7F"/>
                              <w:sz w:val="12"/>
                              <w:szCs w:val="12"/>
                              <w:lang w:val="en-US"/>
                            </w:rPr>
                            <w:t xml:space="preserve">Printed versions of this document are UNCONTROLLED. </w:t>
                          </w:r>
                          <w:r w:rsidRPr="006D37AB">
                            <w:rPr>
                              <w:rFonts w:ascii="Tahoma" w:hAnsi="Tahoma"/>
                              <w:color w:val="7F7F7F"/>
                              <w:sz w:val="12"/>
                              <w:szCs w:val="12"/>
                              <w:lang w:val="en-US"/>
                            </w:rPr>
                            <w:br/>
                            <w:t xml:space="preserve">Please refer to the Mirvac </w:t>
                          </w:r>
                          <w:r>
                            <w:rPr>
                              <w:rFonts w:ascii="Tahoma" w:hAnsi="Tahoma"/>
                              <w:color w:val="7F7F7F"/>
                              <w:sz w:val="12"/>
                              <w:szCs w:val="12"/>
                              <w:lang w:val="en-US"/>
                            </w:rPr>
                            <w:t>HSE SharePoint library b</w:t>
                          </w:r>
                          <w:r w:rsidRPr="006D37AB">
                            <w:rPr>
                              <w:rFonts w:ascii="Tahoma" w:hAnsi="Tahoma"/>
                              <w:color w:val="7F7F7F"/>
                              <w:sz w:val="12"/>
                              <w:szCs w:val="12"/>
                              <w:lang w:val="en-US"/>
                            </w:rPr>
                            <w:t>efore use.</w:t>
                          </w:r>
                        </w:p>
                        <w:p w14:paraId="24E54F1A" w14:textId="77777777" w:rsidR="001F46F4" w:rsidRDefault="001F46F4" w:rsidP="00877A0A"/>
                        <w:p w14:paraId="24E54F1B" w14:textId="77777777" w:rsidR="001F46F4" w:rsidRPr="00877A0A" w:rsidRDefault="001F46F4" w:rsidP="00877A0A">
                          <w:pPr>
                            <w:pStyle w:val="Footer"/>
                            <w:ind w:left="8306" w:hanging="8306"/>
                            <w:rPr>
                              <w:rFonts w:ascii="Arial" w:hAnsi="Arial"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C2D68B8">
            <v:shapetype id="_x0000_t202" coordsize="21600,21600" o:spt="202" path="m,l,21600r21600,l21600,xe" w14:anchorId="24E54F08">
              <v:stroke joinstyle="miter"/>
              <v:path gradientshapeok="t" o:connecttype="rect"/>
            </v:shapetype>
            <v:shape id="_x0000_s1029" style="position:absolute;margin-left:-11.05pt;margin-top:13.1pt;width:234.45pt;height:61.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">
              <v:textbox>
                <w:txbxContent>
                  <w:p w:rsidRPr="00974FC5" w:rsidR="001F46F4" w:rsidP="00877A0A" w:rsidRDefault="001F46F4" w14:paraId="34045A98" w14:textId="77777777">
                    <w:pPr>
                      <w:pStyle w:val="Footer"/>
                      <w:ind w:left="8306" w:hanging="8306"/>
                      <w:rPr>
                        <w:rFonts w:ascii="Arial" w:hAnsi="Arial" w:cs="Arial"/>
                        <w:sz w:val="12"/>
                        <w:szCs w:val="12"/>
                      </w:rPr>
                    </w:pPr>
                    <w:r w:rsidRPr="00A04160">
                      <w:rPr>
                        <w:rFonts w:ascii="Arial" w:hAnsi="Arial" w:cs="Arial"/>
                        <w:sz w:val="12"/>
                        <w:szCs w:val="12"/>
                      </w:rPr>
                      <w:t xml:space="preserve">Document </w:t>
                    </w:r>
                    <w:r>
                      <w:rPr>
                        <w:rFonts w:ascii="Arial" w:hAnsi="Arial" w:cs="Arial"/>
                        <w:sz w:val="12"/>
                        <w:szCs w:val="12"/>
                      </w:rPr>
                      <w:t>Owned</w:t>
                    </w:r>
                    <w:r w:rsidRPr="00A04160">
                      <w:rPr>
                        <w:rFonts w:ascii="Arial" w:hAnsi="Arial" w:cs="Arial"/>
                        <w:sz w:val="12"/>
                        <w:szCs w:val="12"/>
                      </w:rPr>
                      <w:t xml:space="preserve"> by:</w:t>
                    </w:r>
                    <w:r>
                      <w:rPr>
                        <w:rFonts w:ascii="Arial" w:hAnsi="Arial" w:cs="Arial"/>
                        <w:sz w:val="12"/>
                        <w:szCs w:val="12"/>
                      </w:rPr>
                      <w:t xml:space="preserve"> Gro</w:t>
                    </w:r>
                    <w:r w:rsidRPr="00974FC5">
                      <w:rPr>
                        <w:rFonts w:ascii="Arial" w:hAnsi="Arial" w:cs="Arial"/>
                        <w:sz w:val="12"/>
                        <w:szCs w:val="12"/>
                      </w:rPr>
                      <w:t>up HSE</w:t>
                    </w:r>
                  </w:p>
                  <w:p w:rsidR="001F46F4" w:rsidP="00877A0A" w:rsidRDefault="001F46F4" w14:paraId="3FAC7D3C" w14:textId="77777777">
                    <w:pPr>
                      <w:pStyle w:val="Footer"/>
                      <w:ind w:left="8306" w:hanging="8306"/>
                      <w:rPr>
                        <w:rFonts w:ascii="Arial" w:hAnsi="Arial" w:cs="Arial"/>
                        <w:sz w:val="12"/>
                        <w:szCs w:val="12"/>
                      </w:rPr>
                    </w:pPr>
                    <w:r w:rsidRPr="00974FC5">
                      <w:rPr>
                        <w:rFonts w:ascii="Arial" w:hAnsi="Arial" w:cs="Arial"/>
                        <w:sz w:val="12"/>
                        <w:szCs w:val="12"/>
                      </w:rPr>
                      <w:t>Document Maintained by: MC</w:t>
                    </w:r>
                  </w:p>
                  <w:p w:rsidR="001F46F4" w:rsidP="00877A0A" w:rsidRDefault="001F46F4" w14:paraId="2023CEC0" w14:textId="607BB363">
                    <w:pPr>
                      <w:pStyle w:val="Footer"/>
                      <w:ind w:left="8306" w:hanging="8306"/>
                      <w:rPr>
                        <w:rFonts w:ascii="Arial" w:hAnsi="Arial" w:cs="Arial"/>
                        <w:sz w:val="12"/>
                        <w:szCs w:val="12"/>
                      </w:rPr>
                    </w:pPr>
                    <w:r w:rsidRPr="00A04160">
                      <w:rPr>
                        <w:rFonts w:ascii="Arial" w:hAnsi="Arial" w:cs="Arial"/>
                        <w:sz w:val="12"/>
                        <w:szCs w:val="12"/>
                      </w:rPr>
                      <w:t xml:space="preserve">Last </w:t>
                    </w:r>
                    <w:r w:rsidR="00265A37">
                      <w:rPr>
                        <w:rFonts w:ascii="Arial" w:hAnsi="Arial" w:cs="Arial"/>
                        <w:sz w:val="12"/>
                        <w:szCs w:val="12"/>
                      </w:rPr>
                      <w:t>Revised Date: 03.07.2018</w:t>
                    </w:r>
                  </w:p>
                  <w:p w:rsidRPr="00A60F32" w:rsidR="001F46F4" w:rsidP="00877A0A" w:rsidRDefault="001F46F4" w14:paraId="067A6A9F" w14:textId="0DAE65F0">
                    <w:pPr>
                      <w:pStyle w:val="Footer"/>
                      <w:ind w:left="8306" w:hanging="8306"/>
                      <w:rPr>
                        <w:rFonts w:ascii="Arial" w:hAnsi="Arial" w:cs="Arial"/>
                        <w:color w:val="0070C0"/>
                        <w:sz w:val="12"/>
                        <w:szCs w:val="12"/>
                      </w:rPr>
                    </w:pPr>
                    <w:r>
                      <w:rPr>
                        <w:rFonts w:ascii="Arial" w:hAnsi="Arial" w:cs="Arial"/>
                        <w:sz w:val="12"/>
                        <w:szCs w:val="12"/>
                      </w:rPr>
                      <w:t>Version: V</w:t>
                    </w:r>
                    <w:r w:rsidR="00265A37">
                      <w:rPr>
                        <w:rFonts w:ascii="Arial" w:hAnsi="Arial" w:cs="Arial"/>
                        <w:sz w:val="12"/>
                        <w:szCs w:val="12"/>
                      </w:rPr>
                      <w:t>2</w:t>
                    </w:r>
                  </w:p>
                  <w:p w:rsidR="001F46F4" w:rsidP="00877A0A" w:rsidRDefault="001F46F4" w14:paraId="0E3F8C34" w14:textId="77777777">
                    <w:pPr>
                      <w:pStyle w:val="Footer"/>
                      <w:ind w:left="8306" w:hanging="8306"/>
                      <w:rPr>
                        <w:rFonts w:ascii="Arial" w:hAnsi="Arial" w:cs="Arial"/>
                        <w:sz w:val="12"/>
                        <w:szCs w:val="12"/>
                      </w:rPr>
                    </w:pPr>
                    <w:r>
                      <w:rPr>
                        <w:rFonts w:ascii="Arial" w:hAnsi="Arial" w:cs="Arial"/>
                        <w:sz w:val="12"/>
                        <w:szCs w:val="12"/>
                      </w:rPr>
                      <w:t>Document Number: HSE:GR:3.1.1:MMRR:0016</w:t>
                    </w:r>
                  </w:p>
                  <w:p w:rsidRPr="006D37AB" w:rsidR="001F46F4" w:rsidP="00877A0A" w:rsidRDefault="001F46F4" w14:paraId="35A40E2E" w14:textId="77777777">
                    <w:pPr>
                      <w:tabs>
                        <w:tab w:val="center" w:pos="4153"/>
                        <w:tab w:val="right" w:pos="8306"/>
                      </w:tabs>
                      <w:spacing w:before="60"/>
                      <w:rPr>
                        <w:rFonts w:ascii="Arial" w:hAnsi="Arial" w:cs="Arial"/>
                        <w:color w:val="7F7F7F"/>
                        <w:sz w:val="12"/>
                        <w:szCs w:val="12"/>
                      </w:rPr>
                    </w:pPr>
                    <w:r w:rsidRPr="006D37AB">
                      <w:rPr>
                        <w:rFonts w:ascii="Tahoma" w:hAnsi="Tahoma"/>
                        <w:color w:val="7F7F7F"/>
                        <w:sz w:val="12"/>
                        <w:szCs w:val="12"/>
                        <w:lang w:val="en-US"/>
                      </w:rPr>
                      <w:t xml:space="preserve">Printed versions of this document are UNCONTROLLED. </w:t>
                    </w:r>
                    <w:r w:rsidRPr="006D37AB">
                      <w:rPr>
                        <w:rFonts w:ascii="Tahoma" w:hAnsi="Tahoma"/>
                        <w:color w:val="7F7F7F"/>
                        <w:sz w:val="12"/>
                        <w:szCs w:val="12"/>
                        <w:lang w:val="en-US"/>
                      </w:rPr>
                      <w:br/>
                    </w:r>
                    <w:r w:rsidRPr="006D37AB">
                      <w:rPr>
                        <w:rFonts w:ascii="Tahoma" w:hAnsi="Tahoma"/>
                        <w:color w:val="7F7F7F"/>
                        <w:sz w:val="12"/>
                        <w:szCs w:val="12"/>
                        <w:lang w:val="en-US"/>
                      </w:rPr>
                      <w:t xml:space="preserve">Please refer to the Mirvac </w:t>
                    </w:r>
                    <w:r>
                      <w:rPr>
                        <w:rFonts w:ascii="Tahoma" w:hAnsi="Tahoma"/>
                        <w:color w:val="7F7F7F"/>
                        <w:sz w:val="12"/>
                        <w:szCs w:val="12"/>
                        <w:lang w:val="en-US"/>
                      </w:rPr>
                      <w:t>HSE SharePoint library b</w:t>
                    </w:r>
                    <w:r w:rsidRPr="006D37AB">
                      <w:rPr>
                        <w:rFonts w:ascii="Tahoma" w:hAnsi="Tahoma"/>
                        <w:color w:val="7F7F7F"/>
                        <w:sz w:val="12"/>
                        <w:szCs w:val="12"/>
                        <w:lang w:val="en-US"/>
                      </w:rPr>
                      <w:t>efore use.</w:t>
                    </w:r>
                  </w:p>
                  <w:p w:rsidR="001F46F4" w:rsidP="00877A0A" w:rsidRDefault="001F46F4" w14:paraId="0A37501D" w14:textId="77777777"/>
                  <w:p w:rsidRPr="00877A0A" w:rsidR="001F46F4" w:rsidP="00877A0A" w:rsidRDefault="001F46F4" w14:paraId="5DAB6C7B" w14:textId="77777777">
                    <w:pPr>
                      <w:pStyle w:val="Footer"/>
                      <w:ind w:left="8306" w:hanging="8306"/>
                      <w:rPr>
                        <w:rFonts w:ascii="Arial" w:hAnsi="Arial" w:cs="Arial"/>
                        <w:b/>
                        <w:sz w:val="12"/>
                        <w:szCs w:val="12"/>
                      </w:rPr>
                    </w:pPr>
                  </w:p>
                </w:txbxContent>
              </v:textbox>
              <w10:wrap type="through"/>
            </v:shape>
          </w:pict>
        </mc:Fallback>
      </mc:AlternateContent>
    </w:r>
    <w:r w:rsidRPr="00C02431">
      <w:rPr>
        <w:rFonts w:ascii="Arial" w:hAnsi="Arial" w:cs="Arial"/>
        <w:sz w:val="18"/>
        <w:szCs w:val="18"/>
      </w:rPr>
      <w:t xml:space="preserve">Page </w:t>
    </w:r>
    <w:r w:rsidRPr="00C02431">
      <w:rPr>
        <w:rFonts w:ascii="Arial" w:hAnsi="Arial" w:cs="Arial"/>
        <w:b/>
        <w:bCs/>
        <w:sz w:val="18"/>
        <w:szCs w:val="18"/>
      </w:rPr>
      <w:fldChar w:fldCharType="begin"/>
    </w:r>
    <w:r w:rsidRPr="00C02431">
      <w:rPr>
        <w:rFonts w:ascii="Arial" w:hAnsi="Arial" w:cs="Arial"/>
        <w:b/>
        <w:bCs/>
        <w:sz w:val="18"/>
        <w:szCs w:val="18"/>
      </w:rPr>
      <w:instrText xml:space="preserve"> PAGE  \* Arabic  \* MERGEFORMAT </w:instrText>
    </w:r>
    <w:r w:rsidRPr="00C02431">
      <w:rPr>
        <w:rFonts w:ascii="Arial" w:hAnsi="Arial" w:cs="Arial"/>
        <w:b/>
        <w:bCs/>
        <w:sz w:val="18"/>
        <w:szCs w:val="18"/>
      </w:rPr>
      <w:fldChar w:fldCharType="separate"/>
    </w:r>
    <w:r w:rsidR="00AF6AEF">
      <w:rPr>
        <w:rFonts w:ascii="Arial" w:hAnsi="Arial" w:cs="Arial"/>
        <w:b/>
        <w:bCs/>
        <w:noProof/>
        <w:sz w:val="18"/>
        <w:szCs w:val="18"/>
      </w:rPr>
      <w:t>13</w:t>
    </w:r>
    <w:r w:rsidRPr="00C02431">
      <w:rPr>
        <w:rFonts w:ascii="Arial" w:hAnsi="Arial" w:cs="Arial"/>
        <w:b/>
        <w:bCs/>
        <w:sz w:val="18"/>
        <w:szCs w:val="18"/>
      </w:rPr>
      <w:fldChar w:fldCharType="end"/>
    </w:r>
    <w:r w:rsidRPr="00C02431">
      <w:rPr>
        <w:rFonts w:ascii="Arial" w:hAnsi="Arial" w:cs="Arial"/>
        <w:sz w:val="18"/>
        <w:szCs w:val="18"/>
      </w:rPr>
      <w:t xml:space="preserve"> of </w:t>
    </w:r>
    <w:r w:rsidRPr="00C02431">
      <w:rPr>
        <w:rFonts w:ascii="Arial" w:hAnsi="Arial" w:cs="Arial"/>
        <w:b/>
        <w:bCs/>
        <w:sz w:val="18"/>
        <w:szCs w:val="18"/>
      </w:rPr>
      <w:fldChar w:fldCharType="begin"/>
    </w:r>
    <w:r w:rsidRPr="00C02431">
      <w:rPr>
        <w:rFonts w:ascii="Arial" w:hAnsi="Arial" w:cs="Arial"/>
        <w:b/>
        <w:bCs/>
        <w:sz w:val="18"/>
        <w:szCs w:val="18"/>
      </w:rPr>
      <w:instrText xml:space="preserve"> NUMPAGES  \* Arabic  \* MERGEFORMAT </w:instrText>
    </w:r>
    <w:r w:rsidRPr="00C02431">
      <w:rPr>
        <w:rFonts w:ascii="Arial" w:hAnsi="Arial" w:cs="Arial"/>
        <w:b/>
        <w:bCs/>
        <w:sz w:val="18"/>
        <w:szCs w:val="18"/>
      </w:rPr>
      <w:fldChar w:fldCharType="separate"/>
    </w:r>
    <w:r w:rsidR="00AF6AEF">
      <w:rPr>
        <w:rFonts w:ascii="Arial" w:hAnsi="Arial" w:cs="Arial"/>
        <w:b/>
        <w:bCs/>
        <w:noProof/>
        <w:sz w:val="18"/>
        <w:szCs w:val="18"/>
      </w:rPr>
      <w:t>13</w:t>
    </w:r>
    <w:r w:rsidRPr="00C02431">
      <w:rPr>
        <w:rFonts w:ascii="Arial" w:hAnsi="Arial" w:cs="Arial"/>
        <w:b/>
        <w:bCs/>
        <w:sz w:val="18"/>
        <w:szCs w:val="18"/>
      </w:rPr>
      <w:fldChar w:fldCharType="end"/>
    </w:r>
    <w:r>
      <w:rPr>
        <w:noProof/>
      </w:rPr>
      <mc:AlternateContent>
        <mc:Choice Requires="wps">
          <w:drawing>
            <wp:anchor distT="0" distB="0" distL="114300" distR="114300" simplePos="0" relativeHeight="251658243" behindDoc="0" locked="0" layoutInCell="1" allowOverlap="1" wp14:anchorId="24E54F0A" wp14:editId="24E54F0B">
              <wp:simplePos x="0" y="0"/>
              <wp:positionH relativeFrom="column">
                <wp:posOffset>4768850</wp:posOffset>
              </wp:positionH>
              <wp:positionV relativeFrom="paragraph">
                <wp:posOffset>9935845</wp:posOffset>
              </wp:positionV>
              <wp:extent cx="2117725" cy="28638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286385"/>
                      </a:xfrm>
                      <a:prstGeom prst="rect">
                        <a:avLst/>
                      </a:prstGeom>
                      <a:solidFill>
                        <a:srgbClr val="FFFFFF"/>
                      </a:solidFill>
                      <a:ln w="6350">
                        <a:solidFill>
                          <a:srgbClr val="C4BC96"/>
                        </a:solidFill>
                        <a:miter lim="800000"/>
                        <a:headEnd/>
                        <a:tailEnd/>
                      </a:ln>
                    </wps:spPr>
                    <wps:txbx>
                      <w:txbxContent>
                        <w:p w14:paraId="24E54F1C" w14:textId="77777777" w:rsidR="001F46F4" w:rsidRPr="006D37AB" w:rsidRDefault="001F46F4" w:rsidP="00877A0A">
                          <w:pPr>
                            <w:tabs>
                              <w:tab w:val="center" w:pos="4153"/>
                              <w:tab w:val="right" w:pos="8306"/>
                            </w:tabs>
                            <w:rPr>
                              <w:rFonts w:ascii="Arial" w:hAnsi="Arial" w:cs="Arial"/>
                              <w:color w:val="7F7F7F"/>
                              <w:sz w:val="12"/>
                              <w:szCs w:val="12"/>
                            </w:rPr>
                          </w:pPr>
                          <w:r w:rsidRPr="006D37AB">
                            <w:rPr>
                              <w:rFonts w:ascii="Tahoma" w:hAnsi="Tahoma"/>
                              <w:color w:val="7F7F7F"/>
                              <w:sz w:val="12"/>
                              <w:szCs w:val="12"/>
                              <w:lang w:val="en-US"/>
                            </w:rPr>
                            <w:t xml:space="preserve">Printed versions of this document are UNCONTROLLED. </w:t>
                          </w:r>
                          <w:r w:rsidRPr="006D37AB">
                            <w:rPr>
                              <w:rFonts w:ascii="Tahoma" w:hAnsi="Tahoma"/>
                              <w:color w:val="7F7F7F"/>
                              <w:sz w:val="12"/>
                              <w:szCs w:val="12"/>
                              <w:lang w:val="en-US"/>
                            </w:rPr>
                            <w:br/>
                            <w:t>Please refer to the Mirvac Online Data room before use.</w:t>
                          </w:r>
                        </w:p>
                        <w:p w14:paraId="24E54F1D" w14:textId="77777777" w:rsidR="001F46F4" w:rsidRDefault="001F46F4" w:rsidP="00877A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69AAC7B">
            <v:shape id="Text Box 15" style="position:absolute;margin-left:375.5pt;margin-top:782.35pt;width:166.75pt;height: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strokecolor="#c4bc96"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" w14:anchorId="24E54F0A">
              <v:textbox>
                <w:txbxContent>
                  <w:p w:rsidRPr="006D37AB" w:rsidR="001F46F4" w:rsidP="00877A0A" w:rsidRDefault="001F46F4" w14:paraId="71EF3D42" w14:textId="77777777">
                    <w:pPr>
                      <w:tabs>
                        <w:tab w:val="center" w:pos="4153"/>
                        <w:tab w:val="right" w:pos="8306"/>
                      </w:tabs>
                      <w:rPr>
                        <w:rFonts w:ascii="Arial" w:hAnsi="Arial" w:cs="Arial"/>
                        <w:color w:val="7F7F7F"/>
                        <w:sz w:val="12"/>
                        <w:szCs w:val="12"/>
                      </w:rPr>
                    </w:pPr>
                    <w:r w:rsidRPr="006D37AB">
                      <w:rPr>
                        <w:rFonts w:ascii="Tahoma" w:hAnsi="Tahoma"/>
                        <w:color w:val="7F7F7F"/>
                        <w:sz w:val="12"/>
                        <w:szCs w:val="12"/>
                        <w:lang w:val="en-US"/>
                      </w:rPr>
                      <w:t xml:space="preserve">Printed versions of this document are UNCONTROLLED. </w:t>
                    </w:r>
                    <w:r w:rsidRPr="006D37AB">
                      <w:rPr>
                        <w:rFonts w:ascii="Tahoma" w:hAnsi="Tahoma"/>
                        <w:color w:val="7F7F7F"/>
                        <w:sz w:val="12"/>
                        <w:szCs w:val="12"/>
                        <w:lang w:val="en-US"/>
                      </w:rPr>
                      <w:br/>
                    </w:r>
                    <w:r w:rsidRPr="006D37AB">
                      <w:rPr>
                        <w:rFonts w:ascii="Tahoma" w:hAnsi="Tahoma"/>
                        <w:color w:val="7F7F7F"/>
                        <w:sz w:val="12"/>
                        <w:szCs w:val="12"/>
                        <w:lang w:val="en-US"/>
                      </w:rPr>
                      <w:t>Please refer to the Mirvac Online Data room before use.</w:t>
                    </w:r>
                  </w:p>
                  <w:p w:rsidR="001F46F4" w:rsidP="00877A0A" w:rsidRDefault="001F46F4" w14:paraId="02EB378F" w14:textId="77777777"/>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9491C" w14:textId="77777777" w:rsidR="00FB34DA" w:rsidRDefault="00FB34DA">
      <w:r>
        <w:separator/>
      </w:r>
    </w:p>
  </w:footnote>
  <w:footnote w:type="continuationSeparator" w:id="0">
    <w:p w14:paraId="19BB6B0A" w14:textId="77777777" w:rsidR="00FB34DA" w:rsidRDefault="00FB34DA">
      <w:r>
        <w:continuationSeparator/>
      </w:r>
    </w:p>
  </w:footnote>
  <w:footnote w:type="continuationNotice" w:id="1">
    <w:p w14:paraId="7441B333" w14:textId="77777777" w:rsidR="00FB34DA" w:rsidRDefault="00FB34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54EFB" w14:textId="77777777" w:rsidR="001F46F4" w:rsidRDefault="001F46F4" w:rsidP="009A18B9">
    <w:pPr>
      <w:pStyle w:val="Header"/>
    </w:pPr>
    <w:r>
      <w:rPr>
        <w:noProof/>
      </w:rPr>
      <mc:AlternateContent>
        <mc:Choice Requires="wps">
          <w:drawing>
            <wp:anchor distT="45720" distB="45720" distL="114300" distR="114300" simplePos="0" relativeHeight="251658241" behindDoc="0" locked="0" layoutInCell="1" allowOverlap="1" wp14:anchorId="24E54F02" wp14:editId="4EBA6B6E">
              <wp:simplePos x="0" y="0"/>
              <wp:positionH relativeFrom="column">
                <wp:posOffset>-116840</wp:posOffset>
              </wp:positionH>
              <wp:positionV relativeFrom="paragraph">
                <wp:posOffset>5715</wp:posOffset>
              </wp:positionV>
              <wp:extent cx="6394450" cy="78486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784860"/>
                      </a:xfrm>
                      <a:prstGeom prst="rect">
                        <a:avLst/>
                      </a:prstGeom>
                      <a:noFill/>
                      <a:ln>
                        <a:noFill/>
                      </a:ln>
                    </wps:spPr>
                    <wps:txbx>
                      <w:txbxContent>
                        <w:p w14:paraId="24E54F10" w14:textId="77777777" w:rsidR="001F46F4" w:rsidRPr="00E1488E" w:rsidRDefault="001F46F4" w:rsidP="00F0366E">
                          <w:pPr>
                            <w:ind w:right="-244"/>
                            <w:rPr>
                              <w:rFonts w:ascii="Arial" w:hAnsi="Arial" w:cs="Arial"/>
                              <w:color w:val="FFFFFF"/>
                              <w:sz w:val="24"/>
                              <w:szCs w:val="24"/>
                            </w:rPr>
                          </w:pPr>
                          <w:r w:rsidRPr="00E1488E">
                            <w:rPr>
                              <w:rFonts w:ascii="Arial" w:hAnsi="Arial" w:cs="Arial"/>
                              <w:color w:val="FFFFFF"/>
                              <w:sz w:val="24"/>
                              <w:szCs w:val="24"/>
                            </w:rPr>
                            <w:t xml:space="preserve">Mirvac HSE </w:t>
                          </w:r>
                        </w:p>
                        <w:p w14:paraId="24E54F11" w14:textId="77777777" w:rsidR="001F46F4" w:rsidRPr="00E1488E" w:rsidRDefault="001F46F4" w:rsidP="00F0366E">
                          <w:pPr>
                            <w:ind w:right="-244"/>
                            <w:rPr>
                              <w:rFonts w:ascii="Arial" w:hAnsi="Arial" w:cs="Arial"/>
                              <w:color w:val="FFFFFF"/>
                              <w:sz w:val="24"/>
                              <w:szCs w:val="24"/>
                            </w:rPr>
                          </w:pPr>
                          <w:r w:rsidRPr="00E1488E">
                            <w:rPr>
                              <w:rFonts w:ascii="Arial" w:hAnsi="Arial" w:cs="Arial"/>
                              <w:color w:val="FFFFFF"/>
                              <w:sz w:val="24"/>
                              <w:szCs w:val="24"/>
                            </w:rPr>
                            <w:t xml:space="preserve">CFA 1 Fall Prevention | </w:t>
                          </w:r>
                          <w:r>
                            <w:rPr>
                              <w:rFonts w:ascii="Arial" w:hAnsi="Arial" w:cs="Arial"/>
                              <w:color w:val="FFFFFF"/>
                              <w:sz w:val="24"/>
                              <w:szCs w:val="24"/>
                            </w:rPr>
                            <w:t>Work at Height</w:t>
                          </w:r>
                        </w:p>
                        <w:p w14:paraId="24E54F12" w14:textId="77777777" w:rsidR="001F46F4" w:rsidRPr="00E1488E" w:rsidRDefault="001F46F4" w:rsidP="00F0366E">
                          <w:pPr>
                            <w:ind w:right="-244"/>
                            <w:rPr>
                              <w:rFonts w:ascii="Arial" w:hAnsi="Arial" w:cs="Arial"/>
                              <w:color w:val="FFFFFF"/>
                              <w:sz w:val="32"/>
                              <w:szCs w:val="32"/>
                            </w:rPr>
                          </w:pPr>
                          <w:r w:rsidRPr="00E1488E">
                            <w:rPr>
                              <w:rFonts w:ascii="Arial" w:hAnsi="Arial" w:cs="Arial"/>
                              <w:color w:val="FFFFFF"/>
                              <w:sz w:val="32"/>
                              <w:szCs w:val="32"/>
                            </w:rPr>
                            <w:t>Mirvac Minimum Requirements</w:t>
                          </w:r>
                          <w:r>
                            <w:rPr>
                              <w:rFonts w:ascii="Arial" w:hAnsi="Arial" w:cs="Arial"/>
                              <w:color w:val="FFFFFF"/>
                              <w:sz w:val="32"/>
                              <w:szCs w:val="32"/>
                            </w:rPr>
                            <w:t xml:space="preserve"> Reference Document</w:t>
                          </w:r>
                        </w:p>
                        <w:p w14:paraId="24E54F13" w14:textId="77777777" w:rsidR="001F46F4" w:rsidRPr="001726EA" w:rsidRDefault="001F46F4" w:rsidP="00105503">
                          <w:pPr>
                            <w:spacing w:line="192" w:lineRule="auto"/>
                            <w:ind w:right="-244"/>
                            <w:rPr>
                              <w:rFonts w:ascii="Arial" w:hAnsi="Arial" w:cs="Arial"/>
                              <w:color w:val="FFFFFF"/>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A116A3C">
            <v:shapetype id="_x0000_t202" coordsize="21600,21600" o:spt="202" path="m,l,21600r21600,l21600,xe" w14:anchorId="24E54F02">
              <v:stroke joinstyle="miter"/>
              <v:path gradientshapeok="t" o:connecttype="rect"/>
            </v:shapetype>
            <v:shape id="Text Box 2" style="position:absolute;margin-left:-9.2pt;margin-top:.45pt;width:503.5pt;height:61.8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">
              <v:textbox>
                <w:txbxContent>
                  <w:p w:rsidRPr="00E1488E" w:rsidR="001F46F4" w:rsidP="00F0366E" w:rsidRDefault="001F46F4" w14:paraId="35621806" w14:textId="77777777">
                    <w:pPr>
                      <w:ind w:right="-244"/>
                      <w:rPr>
                        <w:rFonts w:ascii="Arial" w:hAnsi="Arial" w:cs="Arial"/>
                        <w:color w:val="FFFFFF"/>
                        <w:sz w:val="24"/>
                        <w:szCs w:val="24"/>
                      </w:rPr>
                    </w:pPr>
                    <w:r w:rsidRPr="00E1488E">
                      <w:rPr>
                        <w:rFonts w:ascii="Arial" w:hAnsi="Arial" w:cs="Arial"/>
                        <w:color w:val="FFFFFF"/>
                        <w:sz w:val="24"/>
                        <w:szCs w:val="24"/>
                      </w:rPr>
                      <w:t xml:space="preserve">Mirvac HSE </w:t>
                    </w:r>
                  </w:p>
                  <w:p w:rsidRPr="00E1488E" w:rsidR="001F46F4" w:rsidP="00F0366E" w:rsidRDefault="001F46F4" w14:paraId="3A04F735" w14:textId="77777777">
                    <w:pPr>
                      <w:ind w:right="-244"/>
                      <w:rPr>
                        <w:rFonts w:ascii="Arial" w:hAnsi="Arial" w:cs="Arial"/>
                        <w:color w:val="FFFFFF"/>
                        <w:sz w:val="24"/>
                        <w:szCs w:val="24"/>
                      </w:rPr>
                    </w:pPr>
                    <w:r w:rsidRPr="00E1488E">
                      <w:rPr>
                        <w:rFonts w:ascii="Arial" w:hAnsi="Arial" w:cs="Arial"/>
                        <w:color w:val="FFFFFF"/>
                        <w:sz w:val="24"/>
                        <w:szCs w:val="24"/>
                      </w:rPr>
                      <w:t xml:space="preserve">CFA 1 Fall Prevention | </w:t>
                    </w:r>
                    <w:r>
                      <w:rPr>
                        <w:rFonts w:ascii="Arial" w:hAnsi="Arial" w:cs="Arial"/>
                        <w:color w:val="FFFFFF"/>
                        <w:sz w:val="24"/>
                        <w:szCs w:val="24"/>
                      </w:rPr>
                      <w:t>Work at Height</w:t>
                    </w:r>
                  </w:p>
                  <w:p w:rsidRPr="00E1488E" w:rsidR="001F46F4" w:rsidP="00F0366E" w:rsidRDefault="001F46F4" w14:paraId="18591E5A" w14:textId="77777777">
                    <w:pPr>
                      <w:ind w:right="-244"/>
                      <w:rPr>
                        <w:rFonts w:ascii="Arial" w:hAnsi="Arial" w:cs="Arial"/>
                        <w:color w:val="FFFFFF"/>
                        <w:sz w:val="32"/>
                        <w:szCs w:val="32"/>
                      </w:rPr>
                    </w:pPr>
                    <w:r w:rsidRPr="00E1488E">
                      <w:rPr>
                        <w:rFonts w:ascii="Arial" w:hAnsi="Arial" w:cs="Arial"/>
                        <w:color w:val="FFFFFF"/>
                        <w:sz w:val="32"/>
                        <w:szCs w:val="32"/>
                      </w:rPr>
                      <w:t>Mirvac Minimum Requirements</w:t>
                    </w:r>
                    <w:r>
                      <w:rPr>
                        <w:rFonts w:ascii="Arial" w:hAnsi="Arial" w:cs="Arial"/>
                        <w:color w:val="FFFFFF"/>
                        <w:sz w:val="32"/>
                        <w:szCs w:val="32"/>
                      </w:rPr>
                      <w:t xml:space="preserve"> Reference Document</w:t>
                    </w:r>
                  </w:p>
                  <w:p w:rsidRPr="001726EA" w:rsidR="001F46F4" w:rsidP="00105503" w:rsidRDefault="001F46F4" w14:paraId="672A6659" w14:textId="77777777">
                    <w:pPr>
                      <w:spacing w:line="192" w:lineRule="auto"/>
                      <w:ind w:right="-244"/>
                      <w:rPr>
                        <w:rFonts w:ascii="Arial" w:hAnsi="Arial" w:cs="Arial"/>
                        <w:color w:val="FFFFFF"/>
                        <w:sz w:val="72"/>
                        <w:szCs w:val="72"/>
                      </w:rPr>
                    </w:pPr>
                  </w:p>
                </w:txbxContent>
              </v:textbox>
              <w10:wrap type="square"/>
            </v:shape>
          </w:pict>
        </mc:Fallback>
      </mc:AlternateContent>
    </w:r>
  </w:p>
  <w:p w14:paraId="24E54EFC" w14:textId="77777777" w:rsidR="001F46F4" w:rsidRPr="009A18B9" w:rsidRDefault="001F46F4" w:rsidP="009A18B9">
    <w:pPr>
      <w:pStyle w:val="Header"/>
    </w:pPr>
    <w:r>
      <w:rPr>
        <w:noProof/>
      </w:rPr>
      <w:drawing>
        <wp:anchor distT="0" distB="0" distL="114300" distR="114300" simplePos="0" relativeHeight="251658240" behindDoc="1" locked="1" layoutInCell="1" allowOverlap="1" wp14:anchorId="24E54F04" wp14:editId="24E54F05">
          <wp:simplePos x="0" y="0"/>
          <wp:positionH relativeFrom="page">
            <wp:posOffset>6985</wp:posOffset>
          </wp:positionH>
          <wp:positionV relativeFrom="page">
            <wp:posOffset>9525</wp:posOffset>
          </wp:positionV>
          <wp:extent cx="7563485" cy="1475740"/>
          <wp:effectExtent l="0" t="0" r="0" b="0"/>
          <wp:wrapNone/>
          <wp:docPr id="265"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C0DA5"/>
    <w:multiLevelType w:val="hybridMultilevel"/>
    <w:tmpl w:val="44B404BE"/>
    <w:lvl w:ilvl="0" w:tplc="A9B04B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CF1D94"/>
    <w:multiLevelType w:val="hybridMultilevel"/>
    <w:tmpl w:val="DFDC7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E97148"/>
    <w:multiLevelType w:val="multilevel"/>
    <w:tmpl w:val="49521D8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291955"/>
    <w:multiLevelType w:val="multilevel"/>
    <w:tmpl w:val="EFF87F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lowerLetter"/>
      <w:lvlText w:val="%6)"/>
      <w:lvlJc w:val="left"/>
      <w:pPr>
        <w:ind w:left="2736" w:hanging="936"/>
      </w:pPr>
    </w:lvl>
    <w:lvl w:ilvl="6">
      <w:start w:val="1"/>
      <w:numFmt w:val="lowerLetter"/>
      <w:lvlText w:val="%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BB645B"/>
    <w:multiLevelType w:val="hybridMultilevel"/>
    <w:tmpl w:val="801C2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1F356E"/>
    <w:multiLevelType w:val="hybridMultilevel"/>
    <w:tmpl w:val="FCF25B90"/>
    <w:lvl w:ilvl="0" w:tplc="A9B04B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9843E0"/>
    <w:multiLevelType w:val="hybridMultilevel"/>
    <w:tmpl w:val="EA86A154"/>
    <w:lvl w:ilvl="0" w:tplc="9F8657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B81BE9"/>
    <w:multiLevelType w:val="hybridMultilevel"/>
    <w:tmpl w:val="E3BC563C"/>
    <w:lvl w:ilvl="0" w:tplc="A9B04B8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8" w15:restartNumberingAfterBreak="0">
    <w:nsid w:val="1163319D"/>
    <w:multiLevelType w:val="hybridMultilevel"/>
    <w:tmpl w:val="37ECB722"/>
    <w:lvl w:ilvl="0" w:tplc="A9B04B8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CB0FF9"/>
    <w:multiLevelType w:val="hybridMultilevel"/>
    <w:tmpl w:val="DAB27478"/>
    <w:lvl w:ilvl="0" w:tplc="A9B04B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DBD1FE5"/>
    <w:multiLevelType w:val="hybridMultilevel"/>
    <w:tmpl w:val="B0788940"/>
    <w:lvl w:ilvl="0" w:tplc="A9B04B8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03A7990"/>
    <w:multiLevelType w:val="multilevel"/>
    <w:tmpl w:val="BA62F8C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575C16"/>
    <w:multiLevelType w:val="hybridMultilevel"/>
    <w:tmpl w:val="E5EAEDA2"/>
    <w:lvl w:ilvl="0" w:tplc="9F8657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813D5E"/>
    <w:multiLevelType w:val="hybridMultilevel"/>
    <w:tmpl w:val="E8EEB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C30EF1"/>
    <w:multiLevelType w:val="hybridMultilevel"/>
    <w:tmpl w:val="B0F42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FC0AC4"/>
    <w:multiLevelType w:val="hybridMultilevel"/>
    <w:tmpl w:val="5562F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28233F"/>
    <w:multiLevelType w:val="hybridMultilevel"/>
    <w:tmpl w:val="51D243CE"/>
    <w:lvl w:ilvl="0" w:tplc="B4467F0A">
      <w:start w:val="1"/>
      <w:numFmt w:val="bullet"/>
      <w:pStyle w:val="Mirvac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4F5AC4"/>
    <w:multiLevelType w:val="hybridMultilevel"/>
    <w:tmpl w:val="477483F6"/>
    <w:lvl w:ilvl="0" w:tplc="094AA608">
      <w:start w:val="1"/>
      <w:numFmt w:val="decimal"/>
      <w:lvlText w:val="%1."/>
      <w:lvlJc w:val="left"/>
      <w:pPr>
        <w:ind w:left="720" w:hanging="360"/>
      </w:pPr>
      <w:rPr>
        <w:rFonts w:hint="default"/>
        <w:b/>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D8766C"/>
    <w:multiLevelType w:val="hybridMultilevel"/>
    <w:tmpl w:val="23FCDA4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2EB4639C"/>
    <w:multiLevelType w:val="hybridMultilevel"/>
    <w:tmpl w:val="0DEC54A2"/>
    <w:lvl w:ilvl="0" w:tplc="6608C746">
      <w:start w:val="1"/>
      <w:numFmt w:val="bullet"/>
      <w:pStyle w:val="Body-A1Bullet"/>
      <w:lvlText w:val=""/>
      <w:lvlJc w:val="left"/>
      <w:pPr>
        <w:tabs>
          <w:tab w:val="num" w:pos="3195"/>
        </w:tabs>
        <w:ind w:left="425" w:firstLine="2410"/>
      </w:pPr>
      <w:rPr>
        <w:rFonts w:ascii="Wingdings" w:hAnsi="Wingdings" w:hint="default"/>
      </w:rPr>
    </w:lvl>
    <w:lvl w:ilvl="1" w:tplc="6CF0B640">
      <w:numFmt w:val="decimal"/>
      <w:lvlText w:val=""/>
      <w:lvlJc w:val="left"/>
    </w:lvl>
    <w:lvl w:ilvl="2" w:tplc="5DB67F8C">
      <w:numFmt w:val="decimal"/>
      <w:lvlText w:val=""/>
      <w:lvlJc w:val="left"/>
    </w:lvl>
    <w:lvl w:ilvl="3" w:tplc="B82ABF34">
      <w:numFmt w:val="decimal"/>
      <w:lvlText w:val=""/>
      <w:lvlJc w:val="left"/>
    </w:lvl>
    <w:lvl w:ilvl="4" w:tplc="DD42EDEC">
      <w:numFmt w:val="decimal"/>
      <w:lvlText w:val=""/>
      <w:lvlJc w:val="left"/>
    </w:lvl>
    <w:lvl w:ilvl="5" w:tplc="0A0E347E">
      <w:numFmt w:val="decimal"/>
      <w:lvlText w:val=""/>
      <w:lvlJc w:val="left"/>
    </w:lvl>
    <w:lvl w:ilvl="6" w:tplc="372CF584">
      <w:numFmt w:val="decimal"/>
      <w:lvlText w:val=""/>
      <w:lvlJc w:val="left"/>
    </w:lvl>
    <w:lvl w:ilvl="7" w:tplc="803AD810">
      <w:numFmt w:val="decimal"/>
      <w:lvlText w:val=""/>
      <w:lvlJc w:val="left"/>
    </w:lvl>
    <w:lvl w:ilvl="8" w:tplc="8E10907A">
      <w:numFmt w:val="decimal"/>
      <w:lvlText w:val=""/>
      <w:lvlJc w:val="left"/>
    </w:lvl>
  </w:abstractNum>
  <w:abstractNum w:abstractNumId="20" w15:restartNumberingAfterBreak="0">
    <w:nsid w:val="31653FC3"/>
    <w:multiLevelType w:val="multilevel"/>
    <w:tmpl w:val="B62402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lowerLetter"/>
      <w:lvlText w:val="%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20B0124"/>
    <w:multiLevelType w:val="hybridMultilevel"/>
    <w:tmpl w:val="1E0AE25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0D522C"/>
    <w:multiLevelType w:val="hybridMultilevel"/>
    <w:tmpl w:val="402AF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371609"/>
    <w:multiLevelType w:val="multilevel"/>
    <w:tmpl w:val="7946DB28"/>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2396136"/>
    <w:multiLevelType w:val="hybridMultilevel"/>
    <w:tmpl w:val="64BAD262"/>
    <w:lvl w:ilvl="0" w:tplc="9F8657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034522"/>
    <w:multiLevelType w:val="hybridMultilevel"/>
    <w:tmpl w:val="B58C3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FD7F93"/>
    <w:multiLevelType w:val="hybridMultilevel"/>
    <w:tmpl w:val="F1E8E75E"/>
    <w:lvl w:ilvl="0" w:tplc="A9B04B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95F3C3F"/>
    <w:multiLevelType w:val="hybridMultilevel"/>
    <w:tmpl w:val="44F6201E"/>
    <w:lvl w:ilvl="0" w:tplc="0C09000F">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AA17481"/>
    <w:multiLevelType w:val="hybridMultilevel"/>
    <w:tmpl w:val="A8648A6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51A266D"/>
    <w:multiLevelType w:val="hybridMultilevel"/>
    <w:tmpl w:val="7D7A4410"/>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52446B6"/>
    <w:multiLevelType w:val="hybridMultilevel"/>
    <w:tmpl w:val="DFF67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7C7103"/>
    <w:multiLevelType w:val="hybridMultilevel"/>
    <w:tmpl w:val="9668A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8965E44"/>
    <w:multiLevelType w:val="hybridMultilevel"/>
    <w:tmpl w:val="494A0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5C1D6A"/>
    <w:multiLevelType w:val="multilevel"/>
    <w:tmpl w:val="44DAE5E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ABD0A67"/>
    <w:multiLevelType w:val="hybridMultilevel"/>
    <w:tmpl w:val="707A6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B7A4E3F"/>
    <w:multiLevelType w:val="hybridMultilevel"/>
    <w:tmpl w:val="1BDE8D2E"/>
    <w:lvl w:ilvl="0" w:tplc="04090001">
      <w:start w:val="1"/>
      <w:numFmt w:val="bullet"/>
      <w:lvlText w:val=""/>
      <w:lvlJc w:val="left"/>
      <w:pPr>
        <w:tabs>
          <w:tab w:val="num" w:pos="720"/>
        </w:tabs>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BD32995"/>
    <w:multiLevelType w:val="hybridMultilevel"/>
    <w:tmpl w:val="DAFA5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D4B0BED"/>
    <w:multiLevelType w:val="hybridMultilevel"/>
    <w:tmpl w:val="5A68B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D5C78A8"/>
    <w:multiLevelType w:val="multilevel"/>
    <w:tmpl w:val="64EE5A22"/>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DD76B2C"/>
    <w:multiLevelType w:val="hybridMultilevel"/>
    <w:tmpl w:val="9ECA2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F2879E9"/>
    <w:multiLevelType w:val="hybridMultilevel"/>
    <w:tmpl w:val="7F3A6EDC"/>
    <w:lvl w:ilvl="0" w:tplc="A9B04B8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F34436A"/>
    <w:multiLevelType w:val="hybridMultilevel"/>
    <w:tmpl w:val="0BFE7696"/>
    <w:lvl w:ilvl="0" w:tplc="04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27405D4"/>
    <w:multiLevelType w:val="hybridMultilevel"/>
    <w:tmpl w:val="7C147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90D185A"/>
    <w:multiLevelType w:val="hybridMultilevel"/>
    <w:tmpl w:val="EC4CA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A86156F"/>
    <w:multiLevelType w:val="hybridMultilevel"/>
    <w:tmpl w:val="FAE0F5A4"/>
    <w:lvl w:ilvl="0" w:tplc="DDE2DEFC">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AAA75DE"/>
    <w:multiLevelType w:val="hybridMultilevel"/>
    <w:tmpl w:val="20641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BBE63CC"/>
    <w:multiLevelType w:val="hybridMultilevel"/>
    <w:tmpl w:val="9D76223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623C6E72"/>
    <w:multiLevelType w:val="hybridMultilevel"/>
    <w:tmpl w:val="ACEEA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2423C2D"/>
    <w:multiLevelType w:val="multilevel"/>
    <w:tmpl w:val="49521D80"/>
    <w:lvl w:ilvl="0">
      <w:start w:val="1"/>
      <w:numFmt w:val="decimal"/>
      <w:lvlText w:val="%1."/>
      <w:lvlJc w:val="left"/>
      <w:pPr>
        <w:ind w:left="720" w:hanging="360"/>
      </w:pPr>
    </w:lvl>
    <w:lvl w:ilvl="1">
      <w:start w:val="1"/>
      <w:numFmt w:val="decimal"/>
      <w:lvlText w:val="%1.%2."/>
      <w:lvlJc w:val="left"/>
      <w:pPr>
        <w:ind w:left="1152" w:hanging="432"/>
      </w:pPr>
    </w:lvl>
    <w:lvl w:ilvl="2">
      <w:start w:val="1"/>
      <w:numFmt w:val="lowerLetter"/>
      <w:lvlText w:val="%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9" w15:restartNumberingAfterBreak="0">
    <w:nsid w:val="66A51AEC"/>
    <w:multiLevelType w:val="hybridMultilevel"/>
    <w:tmpl w:val="0EF09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88A3150"/>
    <w:multiLevelType w:val="multilevel"/>
    <w:tmpl w:val="50BE0B78"/>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95652C7"/>
    <w:multiLevelType w:val="hybridMultilevel"/>
    <w:tmpl w:val="ACCA6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B8D534B"/>
    <w:multiLevelType w:val="hybridMultilevel"/>
    <w:tmpl w:val="7CBA83A0"/>
    <w:lvl w:ilvl="0" w:tplc="DDE2DEFC">
      <w:numFmt w:val="bullet"/>
      <w:lvlText w:val="•"/>
      <w:lvlJc w:val="left"/>
      <w:pPr>
        <w:ind w:left="720" w:hanging="72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0C90BE1"/>
    <w:multiLevelType w:val="hybridMultilevel"/>
    <w:tmpl w:val="C9DA33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4CE6186"/>
    <w:multiLevelType w:val="hybridMultilevel"/>
    <w:tmpl w:val="55642DA4"/>
    <w:lvl w:ilvl="0" w:tplc="A8E2915E">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A4326F0"/>
    <w:multiLevelType w:val="hybridMultilevel"/>
    <w:tmpl w:val="DBB67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B0132E0"/>
    <w:multiLevelType w:val="hybridMultilevel"/>
    <w:tmpl w:val="DB783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C773DFD"/>
    <w:multiLevelType w:val="hybridMultilevel"/>
    <w:tmpl w:val="C4187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CE10F9E"/>
    <w:multiLevelType w:val="hybridMultilevel"/>
    <w:tmpl w:val="90B4B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ED04EE7"/>
    <w:multiLevelType w:val="multilevel"/>
    <w:tmpl w:val="7AD821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23"/>
  </w:num>
  <w:num w:numId="3">
    <w:abstractNumId w:val="19"/>
  </w:num>
  <w:num w:numId="4">
    <w:abstractNumId w:val="17"/>
  </w:num>
  <w:num w:numId="5">
    <w:abstractNumId w:val="18"/>
  </w:num>
  <w:num w:numId="6">
    <w:abstractNumId w:val="21"/>
  </w:num>
  <w:num w:numId="7">
    <w:abstractNumId w:val="54"/>
  </w:num>
  <w:num w:numId="8">
    <w:abstractNumId w:val="59"/>
  </w:num>
  <w:num w:numId="9">
    <w:abstractNumId w:val="20"/>
  </w:num>
  <w:num w:numId="10">
    <w:abstractNumId w:val="38"/>
  </w:num>
  <w:num w:numId="11">
    <w:abstractNumId w:val="51"/>
  </w:num>
  <w:num w:numId="12">
    <w:abstractNumId w:val="45"/>
  </w:num>
  <w:num w:numId="13">
    <w:abstractNumId w:val="28"/>
  </w:num>
  <w:num w:numId="14">
    <w:abstractNumId w:val="56"/>
  </w:num>
  <w:num w:numId="15">
    <w:abstractNumId w:val="47"/>
  </w:num>
  <w:num w:numId="16">
    <w:abstractNumId w:val="30"/>
  </w:num>
  <w:num w:numId="17">
    <w:abstractNumId w:val="34"/>
  </w:num>
  <w:num w:numId="18">
    <w:abstractNumId w:val="43"/>
  </w:num>
  <w:num w:numId="19">
    <w:abstractNumId w:val="58"/>
  </w:num>
  <w:num w:numId="20">
    <w:abstractNumId w:val="39"/>
  </w:num>
  <w:num w:numId="21">
    <w:abstractNumId w:val="22"/>
  </w:num>
  <w:num w:numId="22">
    <w:abstractNumId w:val="14"/>
  </w:num>
  <w:num w:numId="23">
    <w:abstractNumId w:val="36"/>
  </w:num>
  <w:num w:numId="24">
    <w:abstractNumId w:val="13"/>
  </w:num>
  <w:num w:numId="25">
    <w:abstractNumId w:val="57"/>
  </w:num>
  <w:num w:numId="26">
    <w:abstractNumId w:val="37"/>
  </w:num>
  <w:num w:numId="27">
    <w:abstractNumId w:val="32"/>
  </w:num>
  <w:num w:numId="28">
    <w:abstractNumId w:val="2"/>
  </w:num>
  <w:num w:numId="29">
    <w:abstractNumId w:val="33"/>
  </w:num>
  <w:num w:numId="30">
    <w:abstractNumId w:val="11"/>
  </w:num>
  <w:num w:numId="31">
    <w:abstractNumId w:val="50"/>
  </w:num>
  <w:num w:numId="32">
    <w:abstractNumId w:val="48"/>
  </w:num>
  <w:num w:numId="33">
    <w:abstractNumId w:val="4"/>
  </w:num>
  <w:num w:numId="34">
    <w:abstractNumId w:val="35"/>
  </w:num>
  <w:num w:numId="35">
    <w:abstractNumId w:val="41"/>
  </w:num>
  <w:num w:numId="36">
    <w:abstractNumId w:val="46"/>
  </w:num>
  <w:num w:numId="37">
    <w:abstractNumId w:val="29"/>
  </w:num>
  <w:num w:numId="38">
    <w:abstractNumId w:val="53"/>
  </w:num>
  <w:num w:numId="39">
    <w:abstractNumId w:val="49"/>
  </w:num>
  <w:num w:numId="40">
    <w:abstractNumId w:val="15"/>
  </w:num>
  <w:num w:numId="41">
    <w:abstractNumId w:val="25"/>
  </w:num>
  <w:num w:numId="42">
    <w:abstractNumId w:val="55"/>
  </w:num>
  <w:num w:numId="43">
    <w:abstractNumId w:val="6"/>
  </w:num>
  <w:num w:numId="44">
    <w:abstractNumId w:val="12"/>
  </w:num>
  <w:num w:numId="45">
    <w:abstractNumId w:val="24"/>
  </w:num>
  <w:num w:numId="46">
    <w:abstractNumId w:val="44"/>
  </w:num>
  <w:num w:numId="47">
    <w:abstractNumId w:val="52"/>
  </w:num>
  <w:num w:numId="48">
    <w:abstractNumId w:val="3"/>
  </w:num>
  <w:num w:numId="49">
    <w:abstractNumId w:val="1"/>
  </w:num>
  <w:num w:numId="50">
    <w:abstractNumId w:val="42"/>
  </w:num>
  <w:num w:numId="51">
    <w:abstractNumId w:val="31"/>
  </w:num>
  <w:num w:numId="52">
    <w:abstractNumId w:val="27"/>
  </w:num>
  <w:num w:numId="53">
    <w:abstractNumId w:val="7"/>
  </w:num>
  <w:num w:numId="54">
    <w:abstractNumId w:val="0"/>
  </w:num>
  <w:num w:numId="55">
    <w:abstractNumId w:val="10"/>
  </w:num>
  <w:num w:numId="56">
    <w:abstractNumId w:val="9"/>
  </w:num>
  <w:num w:numId="57">
    <w:abstractNumId w:val="40"/>
  </w:num>
  <w:num w:numId="58">
    <w:abstractNumId w:val="5"/>
  </w:num>
  <w:num w:numId="59">
    <w:abstractNumId w:val="26"/>
  </w:num>
  <w:num w:numId="60">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W0MDc3sTCzMDYyNDBS0lEKTi0uzszPAykwrgUAkZhcCiwAAAA="/>
  </w:docVars>
  <w:rsids>
    <w:rsidRoot w:val="009608A8"/>
    <w:rsid w:val="000008E9"/>
    <w:rsid w:val="000010DB"/>
    <w:rsid w:val="000019FE"/>
    <w:rsid w:val="00002DF0"/>
    <w:rsid w:val="0000688E"/>
    <w:rsid w:val="000070D8"/>
    <w:rsid w:val="000079C6"/>
    <w:rsid w:val="00010974"/>
    <w:rsid w:val="00010E3A"/>
    <w:rsid w:val="000124D5"/>
    <w:rsid w:val="00013C20"/>
    <w:rsid w:val="0001518E"/>
    <w:rsid w:val="0001557A"/>
    <w:rsid w:val="0001603C"/>
    <w:rsid w:val="000177BF"/>
    <w:rsid w:val="000210EE"/>
    <w:rsid w:val="000214A4"/>
    <w:rsid w:val="00024D2B"/>
    <w:rsid w:val="00032B1E"/>
    <w:rsid w:val="00032E1E"/>
    <w:rsid w:val="00032ED0"/>
    <w:rsid w:val="000338ED"/>
    <w:rsid w:val="000372DC"/>
    <w:rsid w:val="00042049"/>
    <w:rsid w:val="0004214E"/>
    <w:rsid w:val="0004262D"/>
    <w:rsid w:val="0004410E"/>
    <w:rsid w:val="00045DD5"/>
    <w:rsid w:val="000465B8"/>
    <w:rsid w:val="00051F46"/>
    <w:rsid w:val="0005350B"/>
    <w:rsid w:val="00053F83"/>
    <w:rsid w:val="000571AD"/>
    <w:rsid w:val="00062668"/>
    <w:rsid w:val="000645ED"/>
    <w:rsid w:val="0006788B"/>
    <w:rsid w:val="0007216F"/>
    <w:rsid w:val="00072B03"/>
    <w:rsid w:val="0007395C"/>
    <w:rsid w:val="000752DD"/>
    <w:rsid w:val="000802BC"/>
    <w:rsid w:val="00081C2F"/>
    <w:rsid w:val="000821E3"/>
    <w:rsid w:val="0008280A"/>
    <w:rsid w:val="0008547E"/>
    <w:rsid w:val="0008732C"/>
    <w:rsid w:val="00087E4C"/>
    <w:rsid w:val="000914B8"/>
    <w:rsid w:val="0009174B"/>
    <w:rsid w:val="00091878"/>
    <w:rsid w:val="00092002"/>
    <w:rsid w:val="00092ACF"/>
    <w:rsid w:val="00093253"/>
    <w:rsid w:val="0009416E"/>
    <w:rsid w:val="000946C6"/>
    <w:rsid w:val="00094815"/>
    <w:rsid w:val="00096320"/>
    <w:rsid w:val="0009647B"/>
    <w:rsid w:val="0009752A"/>
    <w:rsid w:val="000A0AAD"/>
    <w:rsid w:val="000A146B"/>
    <w:rsid w:val="000A2BB3"/>
    <w:rsid w:val="000A7A5C"/>
    <w:rsid w:val="000B2A91"/>
    <w:rsid w:val="000B2B05"/>
    <w:rsid w:val="000B3178"/>
    <w:rsid w:val="000B6CAC"/>
    <w:rsid w:val="000C336E"/>
    <w:rsid w:val="000C499F"/>
    <w:rsid w:val="000C56AA"/>
    <w:rsid w:val="000C5FFD"/>
    <w:rsid w:val="000D302F"/>
    <w:rsid w:val="000D7C06"/>
    <w:rsid w:val="000E0680"/>
    <w:rsid w:val="000E077A"/>
    <w:rsid w:val="000E22A2"/>
    <w:rsid w:val="000E78CF"/>
    <w:rsid w:val="000F1BA6"/>
    <w:rsid w:val="000F36E7"/>
    <w:rsid w:val="000F7A0D"/>
    <w:rsid w:val="001013B6"/>
    <w:rsid w:val="00104F9C"/>
    <w:rsid w:val="00105503"/>
    <w:rsid w:val="00105C13"/>
    <w:rsid w:val="00107E25"/>
    <w:rsid w:val="00107F7E"/>
    <w:rsid w:val="00110C85"/>
    <w:rsid w:val="00111F6C"/>
    <w:rsid w:val="001152D2"/>
    <w:rsid w:val="00115D0C"/>
    <w:rsid w:val="001215F6"/>
    <w:rsid w:val="00121BED"/>
    <w:rsid w:val="001221C3"/>
    <w:rsid w:val="001221FE"/>
    <w:rsid w:val="00123694"/>
    <w:rsid w:val="00125D51"/>
    <w:rsid w:val="00126409"/>
    <w:rsid w:val="001312F9"/>
    <w:rsid w:val="00132275"/>
    <w:rsid w:val="0013389E"/>
    <w:rsid w:val="0014002A"/>
    <w:rsid w:val="00146DB1"/>
    <w:rsid w:val="00146E89"/>
    <w:rsid w:val="00151BAA"/>
    <w:rsid w:val="00153200"/>
    <w:rsid w:val="00154FF5"/>
    <w:rsid w:val="00155752"/>
    <w:rsid w:val="00157D3A"/>
    <w:rsid w:val="00160400"/>
    <w:rsid w:val="00163271"/>
    <w:rsid w:val="001642C9"/>
    <w:rsid w:val="001661DF"/>
    <w:rsid w:val="00167187"/>
    <w:rsid w:val="00170912"/>
    <w:rsid w:val="00172054"/>
    <w:rsid w:val="001726EA"/>
    <w:rsid w:val="00172D31"/>
    <w:rsid w:val="00173D6F"/>
    <w:rsid w:val="00174F2B"/>
    <w:rsid w:val="001800D5"/>
    <w:rsid w:val="001847B0"/>
    <w:rsid w:val="0018493B"/>
    <w:rsid w:val="0018604F"/>
    <w:rsid w:val="00186D21"/>
    <w:rsid w:val="00190A28"/>
    <w:rsid w:val="001928DE"/>
    <w:rsid w:val="00195AFC"/>
    <w:rsid w:val="001A013D"/>
    <w:rsid w:val="001A0EB4"/>
    <w:rsid w:val="001A19FD"/>
    <w:rsid w:val="001B0F6A"/>
    <w:rsid w:val="001B35DA"/>
    <w:rsid w:val="001B7EB1"/>
    <w:rsid w:val="001C286B"/>
    <w:rsid w:val="001C42C6"/>
    <w:rsid w:val="001C43DB"/>
    <w:rsid w:val="001C50C7"/>
    <w:rsid w:val="001C68C0"/>
    <w:rsid w:val="001D0060"/>
    <w:rsid w:val="001D00F7"/>
    <w:rsid w:val="001D084C"/>
    <w:rsid w:val="001D2DDB"/>
    <w:rsid w:val="001D3F24"/>
    <w:rsid w:val="001D4401"/>
    <w:rsid w:val="001D6716"/>
    <w:rsid w:val="001D7080"/>
    <w:rsid w:val="001E43A1"/>
    <w:rsid w:val="001E650D"/>
    <w:rsid w:val="001E7E4A"/>
    <w:rsid w:val="001F000F"/>
    <w:rsid w:val="001F169B"/>
    <w:rsid w:val="001F16B1"/>
    <w:rsid w:val="001F3654"/>
    <w:rsid w:val="001F46F4"/>
    <w:rsid w:val="0020154A"/>
    <w:rsid w:val="00201FD3"/>
    <w:rsid w:val="00205DBC"/>
    <w:rsid w:val="0021104B"/>
    <w:rsid w:val="0021287B"/>
    <w:rsid w:val="002129DB"/>
    <w:rsid w:val="002130CF"/>
    <w:rsid w:val="002135EC"/>
    <w:rsid w:val="00213CE0"/>
    <w:rsid w:val="00213EF8"/>
    <w:rsid w:val="0021546C"/>
    <w:rsid w:val="00215D66"/>
    <w:rsid w:val="00217D53"/>
    <w:rsid w:val="00223814"/>
    <w:rsid w:val="00225538"/>
    <w:rsid w:val="00230550"/>
    <w:rsid w:val="00232A3C"/>
    <w:rsid w:val="00233955"/>
    <w:rsid w:val="00233ACD"/>
    <w:rsid w:val="002356B2"/>
    <w:rsid w:val="00236024"/>
    <w:rsid w:val="0024012D"/>
    <w:rsid w:val="00240F83"/>
    <w:rsid w:val="00245272"/>
    <w:rsid w:val="0024613E"/>
    <w:rsid w:val="00250613"/>
    <w:rsid w:val="00254928"/>
    <w:rsid w:val="00256848"/>
    <w:rsid w:val="002569D3"/>
    <w:rsid w:val="002614C6"/>
    <w:rsid w:val="002657E8"/>
    <w:rsid w:val="00265A37"/>
    <w:rsid w:val="002678CA"/>
    <w:rsid w:val="00280E0B"/>
    <w:rsid w:val="00282CB1"/>
    <w:rsid w:val="00283C29"/>
    <w:rsid w:val="00285B69"/>
    <w:rsid w:val="002864FF"/>
    <w:rsid w:val="002876A2"/>
    <w:rsid w:val="002918C4"/>
    <w:rsid w:val="00297125"/>
    <w:rsid w:val="002976A1"/>
    <w:rsid w:val="00297928"/>
    <w:rsid w:val="002A50D5"/>
    <w:rsid w:val="002A68B3"/>
    <w:rsid w:val="002B3E54"/>
    <w:rsid w:val="002B701A"/>
    <w:rsid w:val="002C2F8E"/>
    <w:rsid w:val="002C53CB"/>
    <w:rsid w:val="002C5537"/>
    <w:rsid w:val="002C572F"/>
    <w:rsid w:val="002D15F1"/>
    <w:rsid w:val="002E44BA"/>
    <w:rsid w:val="002E7B50"/>
    <w:rsid w:val="002F1240"/>
    <w:rsid w:val="002F156A"/>
    <w:rsid w:val="002F2F42"/>
    <w:rsid w:val="002F5C2E"/>
    <w:rsid w:val="00300086"/>
    <w:rsid w:val="00300F3F"/>
    <w:rsid w:val="003019B9"/>
    <w:rsid w:val="0030315E"/>
    <w:rsid w:val="0030733E"/>
    <w:rsid w:val="00313C25"/>
    <w:rsid w:val="00314907"/>
    <w:rsid w:val="003201DF"/>
    <w:rsid w:val="00320A0D"/>
    <w:rsid w:val="00320C0B"/>
    <w:rsid w:val="00320C37"/>
    <w:rsid w:val="00320EF7"/>
    <w:rsid w:val="003234C7"/>
    <w:rsid w:val="003235BF"/>
    <w:rsid w:val="00330414"/>
    <w:rsid w:val="003305F3"/>
    <w:rsid w:val="003318F2"/>
    <w:rsid w:val="003335E9"/>
    <w:rsid w:val="00334AB0"/>
    <w:rsid w:val="00334F6C"/>
    <w:rsid w:val="003353F7"/>
    <w:rsid w:val="0034464F"/>
    <w:rsid w:val="0035032B"/>
    <w:rsid w:val="00352C32"/>
    <w:rsid w:val="003530F7"/>
    <w:rsid w:val="00353BAF"/>
    <w:rsid w:val="00354EC9"/>
    <w:rsid w:val="00355843"/>
    <w:rsid w:val="0035768E"/>
    <w:rsid w:val="003636D1"/>
    <w:rsid w:val="0036456A"/>
    <w:rsid w:val="003673F2"/>
    <w:rsid w:val="0036774E"/>
    <w:rsid w:val="00370E7D"/>
    <w:rsid w:val="00371F0B"/>
    <w:rsid w:val="003720F3"/>
    <w:rsid w:val="00375A32"/>
    <w:rsid w:val="00380493"/>
    <w:rsid w:val="00381E03"/>
    <w:rsid w:val="00386612"/>
    <w:rsid w:val="0038734A"/>
    <w:rsid w:val="003962E7"/>
    <w:rsid w:val="003A5DCB"/>
    <w:rsid w:val="003A5F0C"/>
    <w:rsid w:val="003A71CB"/>
    <w:rsid w:val="003A7913"/>
    <w:rsid w:val="003B0EA0"/>
    <w:rsid w:val="003B2943"/>
    <w:rsid w:val="003B29F1"/>
    <w:rsid w:val="003B42A6"/>
    <w:rsid w:val="003B4516"/>
    <w:rsid w:val="003C0908"/>
    <w:rsid w:val="003C13DF"/>
    <w:rsid w:val="003C32C0"/>
    <w:rsid w:val="003C32D9"/>
    <w:rsid w:val="003C383A"/>
    <w:rsid w:val="003C3BDE"/>
    <w:rsid w:val="003C4E37"/>
    <w:rsid w:val="003C5B75"/>
    <w:rsid w:val="003C5BEE"/>
    <w:rsid w:val="003C6F6F"/>
    <w:rsid w:val="003D5021"/>
    <w:rsid w:val="003D5D16"/>
    <w:rsid w:val="003D7D96"/>
    <w:rsid w:val="003D7EB3"/>
    <w:rsid w:val="003E0BEC"/>
    <w:rsid w:val="003E2D45"/>
    <w:rsid w:val="003F21E0"/>
    <w:rsid w:val="0040126C"/>
    <w:rsid w:val="00401362"/>
    <w:rsid w:val="004036AB"/>
    <w:rsid w:val="004053D8"/>
    <w:rsid w:val="00405930"/>
    <w:rsid w:val="00407746"/>
    <w:rsid w:val="0041012F"/>
    <w:rsid w:val="004149B7"/>
    <w:rsid w:val="00416A82"/>
    <w:rsid w:val="00420D4E"/>
    <w:rsid w:val="00424C1B"/>
    <w:rsid w:val="00425688"/>
    <w:rsid w:val="0042654C"/>
    <w:rsid w:val="004307E7"/>
    <w:rsid w:val="00431B92"/>
    <w:rsid w:val="00431B96"/>
    <w:rsid w:val="0043375F"/>
    <w:rsid w:val="00433A06"/>
    <w:rsid w:val="0043408B"/>
    <w:rsid w:val="004344D9"/>
    <w:rsid w:val="00435D42"/>
    <w:rsid w:val="004408F6"/>
    <w:rsid w:val="004430FD"/>
    <w:rsid w:val="00444157"/>
    <w:rsid w:val="00444668"/>
    <w:rsid w:val="004451B5"/>
    <w:rsid w:val="00452478"/>
    <w:rsid w:val="00452E06"/>
    <w:rsid w:val="004571D1"/>
    <w:rsid w:val="0045753B"/>
    <w:rsid w:val="00460910"/>
    <w:rsid w:val="0046126C"/>
    <w:rsid w:val="00464D07"/>
    <w:rsid w:val="00465B29"/>
    <w:rsid w:val="00466C94"/>
    <w:rsid w:val="00467550"/>
    <w:rsid w:val="00471ABE"/>
    <w:rsid w:val="00472850"/>
    <w:rsid w:val="00476065"/>
    <w:rsid w:val="0048257D"/>
    <w:rsid w:val="00486448"/>
    <w:rsid w:val="00486839"/>
    <w:rsid w:val="00486889"/>
    <w:rsid w:val="0049062F"/>
    <w:rsid w:val="00492CF1"/>
    <w:rsid w:val="004A077D"/>
    <w:rsid w:val="004A16B9"/>
    <w:rsid w:val="004A18D2"/>
    <w:rsid w:val="004A22AE"/>
    <w:rsid w:val="004A2E26"/>
    <w:rsid w:val="004A3FF8"/>
    <w:rsid w:val="004A6E4C"/>
    <w:rsid w:val="004A7007"/>
    <w:rsid w:val="004B052D"/>
    <w:rsid w:val="004B0F72"/>
    <w:rsid w:val="004B1C8D"/>
    <w:rsid w:val="004B2031"/>
    <w:rsid w:val="004B3CA3"/>
    <w:rsid w:val="004B69D5"/>
    <w:rsid w:val="004B7C72"/>
    <w:rsid w:val="004C1D02"/>
    <w:rsid w:val="004C22FB"/>
    <w:rsid w:val="004C2478"/>
    <w:rsid w:val="004C30E7"/>
    <w:rsid w:val="004C353C"/>
    <w:rsid w:val="004C3849"/>
    <w:rsid w:val="004C53DF"/>
    <w:rsid w:val="004C65D5"/>
    <w:rsid w:val="004C71EB"/>
    <w:rsid w:val="004D0895"/>
    <w:rsid w:val="004D1E11"/>
    <w:rsid w:val="004E0435"/>
    <w:rsid w:val="004E109F"/>
    <w:rsid w:val="004E3E58"/>
    <w:rsid w:val="004E5B63"/>
    <w:rsid w:val="004E6C6E"/>
    <w:rsid w:val="004E7B7B"/>
    <w:rsid w:val="004F352E"/>
    <w:rsid w:val="0050053F"/>
    <w:rsid w:val="005051E8"/>
    <w:rsid w:val="00506AC8"/>
    <w:rsid w:val="005077C4"/>
    <w:rsid w:val="0051057C"/>
    <w:rsid w:val="00524ED3"/>
    <w:rsid w:val="005252FF"/>
    <w:rsid w:val="00535E5F"/>
    <w:rsid w:val="00541919"/>
    <w:rsid w:val="00541C09"/>
    <w:rsid w:val="00541E93"/>
    <w:rsid w:val="00572666"/>
    <w:rsid w:val="00576989"/>
    <w:rsid w:val="00576D18"/>
    <w:rsid w:val="00577A8C"/>
    <w:rsid w:val="0058770C"/>
    <w:rsid w:val="00590558"/>
    <w:rsid w:val="00592FD5"/>
    <w:rsid w:val="00593915"/>
    <w:rsid w:val="00594A81"/>
    <w:rsid w:val="00597590"/>
    <w:rsid w:val="005977F5"/>
    <w:rsid w:val="005A2D9D"/>
    <w:rsid w:val="005A313F"/>
    <w:rsid w:val="005A5E77"/>
    <w:rsid w:val="005A6E3D"/>
    <w:rsid w:val="005B01BD"/>
    <w:rsid w:val="005B060A"/>
    <w:rsid w:val="005B27FF"/>
    <w:rsid w:val="005B33B1"/>
    <w:rsid w:val="005B4CCA"/>
    <w:rsid w:val="005B7404"/>
    <w:rsid w:val="005C2CC4"/>
    <w:rsid w:val="005C6C42"/>
    <w:rsid w:val="005D259D"/>
    <w:rsid w:val="005D2AC8"/>
    <w:rsid w:val="005D57AD"/>
    <w:rsid w:val="005D5CAE"/>
    <w:rsid w:val="005D69EF"/>
    <w:rsid w:val="005E03AA"/>
    <w:rsid w:val="005E25D9"/>
    <w:rsid w:val="005E4649"/>
    <w:rsid w:val="005F00A3"/>
    <w:rsid w:val="005F4336"/>
    <w:rsid w:val="005F63A2"/>
    <w:rsid w:val="005F7522"/>
    <w:rsid w:val="00601F35"/>
    <w:rsid w:val="006039AC"/>
    <w:rsid w:val="00604875"/>
    <w:rsid w:val="00605000"/>
    <w:rsid w:val="006100EC"/>
    <w:rsid w:val="00610C42"/>
    <w:rsid w:val="00610C54"/>
    <w:rsid w:val="0061139B"/>
    <w:rsid w:val="00611D61"/>
    <w:rsid w:val="00613617"/>
    <w:rsid w:val="00613F2C"/>
    <w:rsid w:val="006151E8"/>
    <w:rsid w:val="006200DD"/>
    <w:rsid w:val="0062073A"/>
    <w:rsid w:val="006231D1"/>
    <w:rsid w:val="0062568B"/>
    <w:rsid w:val="00633592"/>
    <w:rsid w:val="00634EB8"/>
    <w:rsid w:val="006417F8"/>
    <w:rsid w:val="00646711"/>
    <w:rsid w:val="00652DCC"/>
    <w:rsid w:val="006539D1"/>
    <w:rsid w:val="00654A63"/>
    <w:rsid w:val="006575F6"/>
    <w:rsid w:val="00664985"/>
    <w:rsid w:val="006652AD"/>
    <w:rsid w:val="00666568"/>
    <w:rsid w:val="00666A7A"/>
    <w:rsid w:val="0067087D"/>
    <w:rsid w:val="006714F9"/>
    <w:rsid w:val="006718D5"/>
    <w:rsid w:val="00671EA5"/>
    <w:rsid w:val="0067330B"/>
    <w:rsid w:val="00673583"/>
    <w:rsid w:val="0067659E"/>
    <w:rsid w:val="00676DAC"/>
    <w:rsid w:val="00681A92"/>
    <w:rsid w:val="00682345"/>
    <w:rsid w:val="00685267"/>
    <w:rsid w:val="00686455"/>
    <w:rsid w:val="00694577"/>
    <w:rsid w:val="00695BF7"/>
    <w:rsid w:val="006A14B0"/>
    <w:rsid w:val="006A3CC0"/>
    <w:rsid w:val="006A7376"/>
    <w:rsid w:val="006A7D8A"/>
    <w:rsid w:val="006B00C6"/>
    <w:rsid w:val="006C1811"/>
    <w:rsid w:val="006C289F"/>
    <w:rsid w:val="006C39E4"/>
    <w:rsid w:val="006C3A6A"/>
    <w:rsid w:val="006C775F"/>
    <w:rsid w:val="006C7FE9"/>
    <w:rsid w:val="006D05FA"/>
    <w:rsid w:val="006D368E"/>
    <w:rsid w:val="006D4989"/>
    <w:rsid w:val="006D5073"/>
    <w:rsid w:val="006D51BB"/>
    <w:rsid w:val="006D5D3F"/>
    <w:rsid w:val="006D5D65"/>
    <w:rsid w:val="006D78BA"/>
    <w:rsid w:val="006E16E6"/>
    <w:rsid w:val="006E197C"/>
    <w:rsid w:val="006E3280"/>
    <w:rsid w:val="006E40E2"/>
    <w:rsid w:val="006F002E"/>
    <w:rsid w:val="006F2A5B"/>
    <w:rsid w:val="006F3264"/>
    <w:rsid w:val="006F57D0"/>
    <w:rsid w:val="006F5E1A"/>
    <w:rsid w:val="006F6CA0"/>
    <w:rsid w:val="0070087A"/>
    <w:rsid w:val="00702F93"/>
    <w:rsid w:val="00704227"/>
    <w:rsid w:val="00712156"/>
    <w:rsid w:val="00712757"/>
    <w:rsid w:val="00713623"/>
    <w:rsid w:val="00715BB2"/>
    <w:rsid w:val="0071794D"/>
    <w:rsid w:val="00717A83"/>
    <w:rsid w:val="00717CDD"/>
    <w:rsid w:val="00730C77"/>
    <w:rsid w:val="007321B9"/>
    <w:rsid w:val="00733C0A"/>
    <w:rsid w:val="007375BC"/>
    <w:rsid w:val="00737959"/>
    <w:rsid w:val="00741561"/>
    <w:rsid w:val="00743338"/>
    <w:rsid w:val="00746D84"/>
    <w:rsid w:val="007529F1"/>
    <w:rsid w:val="00752D0E"/>
    <w:rsid w:val="00757604"/>
    <w:rsid w:val="00763BC8"/>
    <w:rsid w:val="00763C92"/>
    <w:rsid w:val="00764592"/>
    <w:rsid w:val="0076508C"/>
    <w:rsid w:val="00767725"/>
    <w:rsid w:val="007719DD"/>
    <w:rsid w:val="00771C2D"/>
    <w:rsid w:val="007722CB"/>
    <w:rsid w:val="0077413A"/>
    <w:rsid w:val="00775287"/>
    <w:rsid w:val="00776881"/>
    <w:rsid w:val="00785F76"/>
    <w:rsid w:val="007862E0"/>
    <w:rsid w:val="00794BB6"/>
    <w:rsid w:val="007967F0"/>
    <w:rsid w:val="007A2CE8"/>
    <w:rsid w:val="007A2E1E"/>
    <w:rsid w:val="007A5FEE"/>
    <w:rsid w:val="007A6C61"/>
    <w:rsid w:val="007A75BB"/>
    <w:rsid w:val="007B419E"/>
    <w:rsid w:val="007B4C58"/>
    <w:rsid w:val="007B51D3"/>
    <w:rsid w:val="007B5209"/>
    <w:rsid w:val="007C4299"/>
    <w:rsid w:val="007C5CD4"/>
    <w:rsid w:val="007C7477"/>
    <w:rsid w:val="007D102D"/>
    <w:rsid w:val="007D18A8"/>
    <w:rsid w:val="007D2131"/>
    <w:rsid w:val="007D4DEC"/>
    <w:rsid w:val="007E19D0"/>
    <w:rsid w:val="007E78E2"/>
    <w:rsid w:val="007F3E98"/>
    <w:rsid w:val="007F4248"/>
    <w:rsid w:val="007F6694"/>
    <w:rsid w:val="007F77CD"/>
    <w:rsid w:val="007F7827"/>
    <w:rsid w:val="007F7BF2"/>
    <w:rsid w:val="00801419"/>
    <w:rsid w:val="0080236E"/>
    <w:rsid w:val="00804652"/>
    <w:rsid w:val="0080750A"/>
    <w:rsid w:val="00807DD9"/>
    <w:rsid w:val="00811770"/>
    <w:rsid w:val="00812A69"/>
    <w:rsid w:val="0081328C"/>
    <w:rsid w:val="00816BE3"/>
    <w:rsid w:val="00817DCD"/>
    <w:rsid w:val="008207D9"/>
    <w:rsid w:val="00822551"/>
    <w:rsid w:val="00823889"/>
    <w:rsid w:val="00823CF1"/>
    <w:rsid w:val="008240F9"/>
    <w:rsid w:val="00824A7D"/>
    <w:rsid w:val="00824AC6"/>
    <w:rsid w:val="00830E8E"/>
    <w:rsid w:val="008347C3"/>
    <w:rsid w:val="00835461"/>
    <w:rsid w:val="00836642"/>
    <w:rsid w:val="0084289C"/>
    <w:rsid w:val="00843366"/>
    <w:rsid w:val="00845DA4"/>
    <w:rsid w:val="0085172B"/>
    <w:rsid w:val="00863EF3"/>
    <w:rsid w:val="00871A50"/>
    <w:rsid w:val="008720FB"/>
    <w:rsid w:val="008760D5"/>
    <w:rsid w:val="00877A0A"/>
    <w:rsid w:val="00881C43"/>
    <w:rsid w:val="00882D35"/>
    <w:rsid w:val="00885244"/>
    <w:rsid w:val="00886821"/>
    <w:rsid w:val="0088704F"/>
    <w:rsid w:val="00890FF9"/>
    <w:rsid w:val="00891659"/>
    <w:rsid w:val="0089205A"/>
    <w:rsid w:val="008924A1"/>
    <w:rsid w:val="008A0C9C"/>
    <w:rsid w:val="008A1080"/>
    <w:rsid w:val="008A2309"/>
    <w:rsid w:val="008A2BCD"/>
    <w:rsid w:val="008A3DAB"/>
    <w:rsid w:val="008A65EF"/>
    <w:rsid w:val="008A7834"/>
    <w:rsid w:val="008B0210"/>
    <w:rsid w:val="008B3211"/>
    <w:rsid w:val="008B3E8D"/>
    <w:rsid w:val="008B6CEC"/>
    <w:rsid w:val="008B7B21"/>
    <w:rsid w:val="008C2B2E"/>
    <w:rsid w:val="008C3BD9"/>
    <w:rsid w:val="008C463F"/>
    <w:rsid w:val="008C6C18"/>
    <w:rsid w:val="008C6D98"/>
    <w:rsid w:val="008C7C14"/>
    <w:rsid w:val="008D2508"/>
    <w:rsid w:val="008D40E9"/>
    <w:rsid w:val="008D4BD9"/>
    <w:rsid w:val="008E4312"/>
    <w:rsid w:val="008E45A9"/>
    <w:rsid w:val="008E597B"/>
    <w:rsid w:val="008E7534"/>
    <w:rsid w:val="008F6CE8"/>
    <w:rsid w:val="00901F23"/>
    <w:rsid w:val="009033BE"/>
    <w:rsid w:val="009036E1"/>
    <w:rsid w:val="00903F5B"/>
    <w:rsid w:val="009043DD"/>
    <w:rsid w:val="00906199"/>
    <w:rsid w:val="009072F5"/>
    <w:rsid w:val="0091146D"/>
    <w:rsid w:val="00912979"/>
    <w:rsid w:val="00913103"/>
    <w:rsid w:val="00915303"/>
    <w:rsid w:val="009169ED"/>
    <w:rsid w:val="009201F9"/>
    <w:rsid w:val="00920533"/>
    <w:rsid w:val="0092267E"/>
    <w:rsid w:val="0092422F"/>
    <w:rsid w:val="009253BE"/>
    <w:rsid w:val="00926F51"/>
    <w:rsid w:val="00927EBA"/>
    <w:rsid w:val="00930424"/>
    <w:rsid w:val="00930AC9"/>
    <w:rsid w:val="00930BC0"/>
    <w:rsid w:val="00934048"/>
    <w:rsid w:val="00934A33"/>
    <w:rsid w:val="00936150"/>
    <w:rsid w:val="009415DB"/>
    <w:rsid w:val="00944B91"/>
    <w:rsid w:val="0094760F"/>
    <w:rsid w:val="0095040A"/>
    <w:rsid w:val="009538AE"/>
    <w:rsid w:val="00953EB9"/>
    <w:rsid w:val="0095420B"/>
    <w:rsid w:val="009572EA"/>
    <w:rsid w:val="009608A8"/>
    <w:rsid w:val="0096170F"/>
    <w:rsid w:val="0096590D"/>
    <w:rsid w:val="00966007"/>
    <w:rsid w:val="00966AA3"/>
    <w:rsid w:val="00973E73"/>
    <w:rsid w:val="009749FA"/>
    <w:rsid w:val="00974FC5"/>
    <w:rsid w:val="00975237"/>
    <w:rsid w:val="00975433"/>
    <w:rsid w:val="00976D3D"/>
    <w:rsid w:val="00982BF7"/>
    <w:rsid w:val="00990255"/>
    <w:rsid w:val="00992459"/>
    <w:rsid w:val="00996970"/>
    <w:rsid w:val="0099711B"/>
    <w:rsid w:val="009A18B9"/>
    <w:rsid w:val="009A321B"/>
    <w:rsid w:val="009A42D4"/>
    <w:rsid w:val="009A5AD5"/>
    <w:rsid w:val="009B226D"/>
    <w:rsid w:val="009B3DF8"/>
    <w:rsid w:val="009B443E"/>
    <w:rsid w:val="009B651C"/>
    <w:rsid w:val="009C1E9D"/>
    <w:rsid w:val="009C29F7"/>
    <w:rsid w:val="009C302C"/>
    <w:rsid w:val="009C33B6"/>
    <w:rsid w:val="009C37A3"/>
    <w:rsid w:val="009C49EB"/>
    <w:rsid w:val="009C5F1A"/>
    <w:rsid w:val="009C71FB"/>
    <w:rsid w:val="009D02DA"/>
    <w:rsid w:val="009D0535"/>
    <w:rsid w:val="009D0BB0"/>
    <w:rsid w:val="009D1B12"/>
    <w:rsid w:val="009D6F38"/>
    <w:rsid w:val="009D7BAD"/>
    <w:rsid w:val="009E1CB0"/>
    <w:rsid w:val="009E23AD"/>
    <w:rsid w:val="009E2A90"/>
    <w:rsid w:val="009E6C5E"/>
    <w:rsid w:val="009F1BE8"/>
    <w:rsid w:val="009F6E8F"/>
    <w:rsid w:val="00A0062A"/>
    <w:rsid w:val="00A01701"/>
    <w:rsid w:val="00A03315"/>
    <w:rsid w:val="00A03FA7"/>
    <w:rsid w:val="00A0418D"/>
    <w:rsid w:val="00A04844"/>
    <w:rsid w:val="00A050F4"/>
    <w:rsid w:val="00A053DA"/>
    <w:rsid w:val="00A054C1"/>
    <w:rsid w:val="00A066C9"/>
    <w:rsid w:val="00A117F7"/>
    <w:rsid w:val="00A11A29"/>
    <w:rsid w:val="00A121F1"/>
    <w:rsid w:val="00A129FD"/>
    <w:rsid w:val="00A17A2F"/>
    <w:rsid w:val="00A20A95"/>
    <w:rsid w:val="00A2323D"/>
    <w:rsid w:val="00A30B00"/>
    <w:rsid w:val="00A30D85"/>
    <w:rsid w:val="00A34E3F"/>
    <w:rsid w:val="00A35E36"/>
    <w:rsid w:val="00A409EB"/>
    <w:rsid w:val="00A4107F"/>
    <w:rsid w:val="00A42FD2"/>
    <w:rsid w:val="00A43023"/>
    <w:rsid w:val="00A4485D"/>
    <w:rsid w:val="00A45B08"/>
    <w:rsid w:val="00A46718"/>
    <w:rsid w:val="00A47CFE"/>
    <w:rsid w:val="00A50599"/>
    <w:rsid w:val="00A527AC"/>
    <w:rsid w:val="00A53D97"/>
    <w:rsid w:val="00A56DDA"/>
    <w:rsid w:val="00A56EC8"/>
    <w:rsid w:val="00A57D9F"/>
    <w:rsid w:val="00A60F32"/>
    <w:rsid w:val="00A61964"/>
    <w:rsid w:val="00A62FC8"/>
    <w:rsid w:val="00A643EE"/>
    <w:rsid w:val="00A6566C"/>
    <w:rsid w:val="00A6770A"/>
    <w:rsid w:val="00A77300"/>
    <w:rsid w:val="00A77590"/>
    <w:rsid w:val="00A77E02"/>
    <w:rsid w:val="00A80C42"/>
    <w:rsid w:val="00A81B3D"/>
    <w:rsid w:val="00A81D74"/>
    <w:rsid w:val="00A86A52"/>
    <w:rsid w:val="00A86D01"/>
    <w:rsid w:val="00A87869"/>
    <w:rsid w:val="00A90D87"/>
    <w:rsid w:val="00A91538"/>
    <w:rsid w:val="00A92D96"/>
    <w:rsid w:val="00A93B96"/>
    <w:rsid w:val="00A946D5"/>
    <w:rsid w:val="00AA2041"/>
    <w:rsid w:val="00AA3159"/>
    <w:rsid w:val="00AA4736"/>
    <w:rsid w:val="00AA58CE"/>
    <w:rsid w:val="00AB0B4D"/>
    <w:rsid w:val="00AB2535"/>
    <w:rsid w:val="00AC2A3E"/>
    <w:rsid w:val="00AC2E6F"/>
    <w:rsid w:val="00AC32A2"/>
    <w:rsid w:val="00AC4401"/>
    <w:rsid w:val="00AC7F39"/>
    <w:rsid w:val="00AD5B7B"/>
    <w:rsid w:val="00AD6FDC"/>
    <w:rsid w:val="00AD71ED"/>
    <w:rsid w:val="00AE3D83"/>
    <w:rsid w:val="00AE4209"/>
    <w:rsid w:val="00AE5C8C"/>
    <w:rsid w:val="00AF1602"/>
    <w:rsid w:val="00AF1A61"/>
    <w:rsid w:val="00AF40DE"/>
    <w:rsid w:val="00AF62B5"/>
    <w:rsid w:val="00AF68D8"/>
    <w:rsid w:val="00AF6AEF"/>
    <w:rsid w:val="00AF6D23"/>
    <w:rsid w:val="00B0043B"/>
    <w:rsid w:val="00B00516"/>
    <w:rsid w:val="00B011EB"/>
    <w:rsid w:val="00B07E6D"/>
    <w:rsid w:val="00B1053E"/>
    <w:rsid w:val="00B10C5C"/>
    <w:rsid w:val="00B20ABA"/>
    <w:rsid w:val="00B21B94"/>
    <w:rsid w:val="00B21DE9"/>
    <w:rsid w:val="00B2294F"/>
    <w:rsid w:val="00B22DCA"/>
    <w:rsid w:val="00B22F8D"/>
    <w:rsid w:val="00B24D76"/>
    <w:rsid w:val="00B26E98"/>
    <w:rsid w:val="00B27E51"/>
    <w:rsid w:val="00B308B7"/>
    <w:rsid w:val="00B31EC1"/>
    <w:rsid w:val="00B41703"/>
    <w:rsid w:val="00B43D32"/>
    <w:rsid w:val="00B44995"/>
    <w:rsid w:val="00B4556A"/>
    <w:rsid w:val="00B51E17"/>
    <w:rsid w:val="00B6603B"/>
    <w:rsid w:val="00B66E26"/>
    <w:rsid w:val="00B712CA"/>
    <w:rsid w:val="00B724C9"/>
    <w:rsid w:val="00B73BD3"/>
    <w:rsid w:val="00B80806"/>
    <w:rsid w:val="00B90C94"/>
    <w:rsid w:val="00B91F4E"/>
    <w:rsid w:val="00B925CD"/>
    <w:rsid w:val="00B94635"/>
    <w:rsid w:val="00B95D37"/>
    <w:rsid w:val="00B96133"/>
    <w:rsid w:val="00B96F57"/>
    <w:rsid w:val="00BA4D42"/>
    <w:rsid w:val="00BA4DBD"/>
    <w:rsid w:val="00BA4FD7"/>
    <w:rsid w:val="00BA5ED4"/>
    <w:rsid w:val="00BA63FF"/>
    <w:rsid w:val="00BA7191"/>
    <w:rsid w:val="00BB27DD"/>
    <w:rsid w:val="00BB2947"/>
    <w:rsid w:val="00BB4DE1"/>
    <w:rsid w:val="00BB5F94"/>
    <w:rsid w:val="00BC0687"/>
    <w:rsid w:val="00BC5880"/>
    <w:rsid w:val="00BC613E"/>
    <w:rsid w:val="00BC71D6"/>
    <w:rsid w:val="00BD0038"/>
    <w:rsid w:val="00BD0F76"/>
    <w:rsid w:val="00BD123C"/>
    <w:rsid w:val="00BD6D39"/>
    <w:rsid w:val="00BE381D"/>
    <w:rsid w:val="00BE581C"/>
    <w:rsid w:val="00BE7987"/>
    <w:rsid w:val="00BF1041"/>
    <w:rsid w:val="00BF350A"/>
    <w:rsid w:val="00BF3540"/>
    <w:rsid w:val="00BF51C7"/>
    <w:rsid w:val="00C02431"/>
    <w:rsid w:val="00C03D05"/>
    <w:rsid w:val="00C0645D"/>
    <w:rsid w:val="00C06F5D"/>
    <w:rsid w:val="00C0718B"/>
    <w:rsid w:val="00C120B4"/>
    <w:rsid w:val="00C21ECC"/>
    <w:rsid w:val="00C22EB0"/>
    <w:rsid w:val="00C235EA"/>
    <w:rsid w:val="00C24926"/>
    <w:rsid w:val="00C302F6"/>
    <w:rsid w:val="00C326A7"/>
    <w:rsid w:val="00C35093"/>
    <w:rsid w:val="00C360BB"/>
    <w:rsid w:val="00C40E53"/>
    <w:rsid w:val="00C41537"/>
    <w:rsid w:val="00C426E1"/>
    <w:rsid w:val="00C4286E"/>
    <w:rsid w:val="00C428A0"/>
    <w:rsid w:val="00C44D4A"/>
    <w:rsid w:val="00C46D0A"/>
    <w:rsid w:val="00C50E0D"/>
    <w:rsid w:val="00C53464"/>
    <w:rsid w:val="00C5533D"/>
    <w:rsid w:val="00C56A95"/>
    <w:rsid w:val="00C70CA5"/>
    <w:rsid w:val="00C7299C"/>
    <w:rsid w:val="00C729FB"/>
    <w:rsid w:val="00C733EC"/>
    <w:rsid w:val="00C777E3"/>
    <w:rsid w:val="00C80A16"/>
    <w:rsid w:val="00C8156A"/>
    <w:rsid w:val="00C849C5"/>
    <w:rsid w:val="00C86044"/>
    <w:rsid w:val="00C8662B"/>
    <w:rsid w:val="00C87085"/>
    <w:rsid w:val="00C8797C"/>
    <w:rsid w:val="00C87A95"/>
    <w:rsid w:val="00C917DD"/>
    <w:rsid w:val="00C960FB"/>
    <w:rsid w:val="00C968A9"/>
    <w:rsid w:val="00CA0E2F"/>
    <w:rsid w:val="00CA2655"/>
    <w:rsid w:val="00CA27F4"/>
    <w:rsid w:val="00CA3DA1"/>
    <w:rsid w:val="00CA3E7F"/>
    <w:rsid w:val="00CA5A3D"/>
    <w:rsid w:val="00CA6505"/>
    <w:rsid w:val="00CA7487"/>
    <w:rsid w:val="00CB00CF"/>
    <w:rsid w:val="00CB0476"/>
    <w:rsid w:val="00CB068D"/>
    <w:rsid w:val="00CB2377"/>
    <w:rsid w:val="00CC140E"/>
    <w:rsid w:val="00CC730D"/>
    <w:rsid w:val="00CD017C"/>
    <w:rsid w:val="00CD08FC"/>
    <w:rsid w:val="00CD0CAC"/>
    <w:rsid w:val="00CD53F8"/>
    <w:rsid w:val="00CE067C"/>
    <w:rsid w:val="00CE0D72"/>
    <w:rsid w:val="00CE61BE"/>
    <w:rsid w:val="00CF2417"/>
    <w:rsid w:val="00CF66E3"/>
    <w:rsid w:val="00CF7464"/>
    <w:rsid w:val="00D00EFC"/>
    <w:rsid w:val="00D06E9A"/>
    <w:rsid w:val="00D12235"/>
    <w:rsid w:val="00D145CA"/>
    <w:rsid w:val="00D21319"/>
    <w:rsid w:val="00D21E4C"/>
    <w:rsid w:val="00D22ABB"/>
    <w:rsid w:val="00D27A01"/>
    <w:rsid w:val="00D31D00"/>
    <w:rsid w:val="00D34E63"/>
    <w:rsid w:val="00D37286"/>
    <w:rsid w:val="00D4334E"/>
    <w:rsid w:val="00D435EE"/>
    <w:rsid w:val="00D47417"/>
    <w:rsid w:val="00D50FF1"/>
    <w:rsid w:val="00D5179F"/>
    <w:rsid w:val="00D52483"/>
    <w:rsid w:val="00D54AE9"/>
    <w:rsid w:val="00D55889"/>
    <w:rsid w:val="00D609BE"/>
    <w:rsid w:val="00D60A15"/>
    <w:rsid w:val="00D6382B"/>
    <w:rsid w:val="00D638DC"/>
    <w:rsid w:val="00D63D7F"/>
    <w:rsid w:val="00D640FB"/>
    <w:rsid w:val="00D64BD5"/>
    <w:rsid w:val="00D64C8F"/>
    <w:rsid w:val="00D666C0"/>
    <w:rsid w:val="00D72281"/>
    <w:rsid w:val="00D727FA"/>
    <w:rsid w:val="00D73095"/>
    <w:rsid w:val="00D769A4"/>
    <w:rsid w:val="00D76A22"/>
    <w:rsid w:val="00D770F9"/>
    <w:rsid w:val="00D77188"/>
    <w:rsid w:val="00D7763A"/>
    <w:rsid w:val="00D80D4A"/>
    <w:rsid w:val="00D81165"/>
    <w:rsid w:val="00D83FD9"/>
    <w:rsid w:val="00D86AB2"/>
    <w:rsid w:val="00DA2C02"/>
    <w:rsid w:val="00DA36D5"/>
    <w:rsid w:val="00DA4547"/>
    <w:rsid w:val="00DA69EE"/>
    <w:rsid w:val="00DB038F"/>
    <w:rsid w:val="00DB1067"/>
    <w:rsid w:val="00DB145B"/>
    <w:rsid w:val="00DB1520"/>
    <w:rsid w:val="00DB199A"/>
    <w:rsid w:val="00DB34B5"/>
    <w:rsid w:val="00DB4AB1"/>
    <w:rsid w:val="00DB6CBC"/>
    <w:rsid w:val="00DC1E98"/>
    <w:rsid w:val="00DC4260"/>
    <w:rsid w:val="00DD0D84"/>
    <w:rsid w:val="00DD388E"/>
    <w:rsid w:val="00DD751D"/>
    <w:rsid w:val="00DD7757"/>
    <w:rsid w:val="00DD7D2D"/>
    <w:rsid w:val="00DE0E8B"/>
    <w:rsid w:val="00DE1536"/>
    <w:rsid w:val="00DE2719"/>
    <w:rsid w:val="00DE2DB5"/>
    <w:rsid w:val="00DE5E95"/>
    <w:rsid w:val="00DE6488"/>
    <w:rsid w:val="00DF68EF"/>
    <w:rsid w:val="00DF6E8D"/>
    <w:rsid w:val="00DF7D10"/>
    <w:rsid w:val="00E001BD"/>
    <w:rsid w:val="00E01E2E"/>
    <w:rsid w:val="00E02EB9"/>
    <w:rsid w:val="00E051E8"/>
    <w:rsid w:val="00E07524"/>
    <w:rsid w:val="00E0776E"/>
    <w:rsid w:val="00E07851"/>
    <w:rsid w:val="00E108CF"/>
    <w:rsid w:val="00E1297E"/>
    <w:rsid w:val="00E12FC0"/>
    <w:rsid w:val="00E170F8"/>
    <w:rsid w:val="00E21768"/>
    <w:rsid w:val="00E243CE"/>
    <w:rsid w:val="00E25601"/>
    <w:rsid w:val="00E272CE"/>
    <w:rsid w:val="00E3034A"/>
    <w:rsid w:val="00E31021"/>
    <w:rsid w:val="00E34320"/>
    <w:rsid w:val="00E40978"/>
    <w:rsid w:val="00E41A10"/>
    <w:rsid w:val="00E42209"/>
    <w:rsid w:val="00E57FEF"/>
    <w:rsid w:val="00E60546"/>
    <w:rsid w:val="00E61A7A"/>
    <w:rsid w:val="00E62783"/>
    <w:rsid w:val="00E632D8"/>
    <w:rsid w:val="00E66F45"/>
    <w:rsid w:val="00E71A49"/>
    <w:rsid w:val="00E71F09"/>
    <w:rsid w:val="00E73E64"/>
    <w:rsid w:val="00E754D8"/>
    <w:rsid w:val="00E7661E"/>
    <w:rsid w:val="00E805AA"/>
    <w:rsid w:val="00E82161"/>
    <w:rsid w:val="00E85C18"/>
    <w:rsid w:val="00E85CC0"/>
    <w:rsid w:val="00E85F1D"/>
    <w:rsid w:val="00E9030D"/>
    <w:rsid w:val="00E91C88"/>
    <w:rsid w:val="00E93B6E"/>
    <w:rsid w:val="00E95B32"/>
    <w:rsid w:val="00E9647E"/>
    <w:rsid w:val="00EA51C0"/>
    <w:rsid w:val="00EB3019"/>
    <w:rsid w:val="00EB4AB7"/>
    <w:rsid w:val="00EB573D"/>
    <w:rsid w:val="00EB5B0F"/>
    <w:rsid w:val="00EC1574"/>
    <w:rsid w:val="00EC50E3"/>
    <w:rsid w:val="00ED2F34"/>
    <w:rsid w:val="00ED2F48"/>
    <w:rsid w:val="00ED3FA1"/>
    <w:rsid w:val="00ED6655"/>
    <w:rsid w:val="00ED6D7B"/>
    <w:rsid w:val="00EE03E0"/>
    <w:rsid w:val="00EE2248"/>
    <w:rsid w:val="00EE47FE"/>
    <w:rsid w:val="00EE48D1"/>
    <w:rsid w:val="00EE55DF"/>
    <w:rsid w:val="00EE7E64"/>
    <w:rsid w:val="00EF1D58"/>
    <w:rsid w:val="00EF308C"/>
    <w:rsid w:val="00F0338A"/>
    <w:rsid w:val="00F0366E"/>
    <w:rsid w:val="00F050B1"/>
    <w:rsid w:val="00F06268"/>
    <w:rsid w:val="00F06D15"/>
    <w:rsid w:val="00F110BE"/>
    <w:rsid w:val="00F119C7"/>
    <w:rsid w:val="00F1240B"/>
    <w:rsid w:val="00F12D30"/>
    <w:rsid w:val="00F227D5"/>
    <w:rsid w:val="00F23AAC"/>
    <w:rsid w:val="00F26C0A"/>
    <w:rsid w:val="00F31435"/>
    <w:rsid w:val="00F31C7F"/>
    <w:rsid w:val="00F4170A"/>
    <w:rsid w:val="00F4299B"/>
    <w:rsid w:val="00F46400"/>
    <w:rsid w:val="00F562B7"/>
    <w:rsid w:val="00F61008"/>
    <w:rsid w:val="00F619B9"/>
    <w:rsid w:val="00F63D2C"/>
    <w:rsid w:val="00F64338"/>
    <w:rsid w:val="00F67BEB"/>
    <w:rsid w:val="00F72256"/>
    <w:rsid w:val="00F72432"/>
    <w:rsid w:val="00F731DE"/>
    <w:rsid w:val="00F73842"/>
    <w:rsid w:val="00F739EE"/>
    <w:rsid w:val="00F74351"/>
    <w:rsid w:val="00F77488"/>
    <w:rsid w:val="00F776A5"/>
    <w:rsid w:val="00F80AAF"/>
    <w:rsid w:val="00F814C2"/>
    <w:rsid w:val="00F868F9"/>
    <w:rsid w:val="00F90F9E"/>
    <w:rsid w:val="00F9513B"/>
    <w:rsid w:val="00F95580"/>
    <w:rsid w:val="00F96B6D"/>
    <w:rsid w:val="00F97DA8"/>
    <w:rsid w:val="00FA2051"/>
    <w:rsid w:val="00FA7846"/>
    <w:rsid w:val="00FB1046"/>
    <w:rsid w:val="00FB2625"/>
    <w:rsid w:val="00FB34DA"/>
    <w:rsid w:val="00FB4589"/>
    <w:rsid w:val="00FB4AAF"/>
    <w:rsid w:val="00FB5DB1"/>
    <w:rsid w:val="00FB6279"/>
    <w:rsid w:val="00FC24D4"/>
    <w:rsid w:val="00FC7245"/>
    <w:rsid w:val="00FD00BF"/>
    <w:rsid w:val="00FD1F8C"/>
    <w:rsid w:val="00FD3BC0"/>
    <w:rsid w:val="00FD401C"/>
    <w:rsid w:val="00FE2B24"/>
    <w:rsid w:val="00FE61ED"/>
    <w:rsid w:val="00FE7B5A"/>
    <w:rsid w:val="00FF3330"/>
    <w:rsid w:val="5EE932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24E54D6B"/>
  <w15:chartTrackingRefBased/>
  <w15:docId w15:val="{621E9755-4291-4498-B020-F1B6BD712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131"/>
  </w:style>
  <w:style w:type="paragraph" w:styleId="Heading1">
    <w:name w:val="heading 1"/>
    <w:basedOn w:val="Normal"/>
    <w:next w:val="Normal"/>
    <w:link w:val="Heading1Char1"/>
    <w:uiPriority w:val="99"/>
    <w:qFormat/>
    <w:rsid w:val="00132275"/>
    <w:pPr>
      <w:keepNext/>
      <w:widowControl w:val="0"/>
      <w:adjustRightInd w:val="0"/>
      <w:spacing w:line="260" w:lineRule="atLeast"/>
      <w:jc w:val="both"/>
      <w:textAlignment w:val="baseline"/>
      <w:outlineLvl w:val="0"/>
    </w:pPr>
    <w:rPr>
      <w:rFonts w:ascii="Arial Bold" w:hAnsi="Arial Bold" w:cs="Arial Bold"/>
      <w:b/>
      <w:bCs/>
      <w:caps/>
      <w:kern w:val="32"/>
      <w:sz w:val="18"/>
      <w:szCs w:val="18"/>
      <w:lang w:eastAsia="en-US"/>
    </w:rPr>
  </w:style>
  <w:style w:type="paragraph" w:styleId="Heading2">
    <w:name w:val="heading 2"/>
    <w:basedOn w:val="Normal"/>
    <w:next w:val="Normal"/>
    <w:link w:val="Heading2Char"/>
    <w:uiPriority w:val="9"/>
    <w:semiHidden/>
    <w:unhideWhenUsed/>
    <w:qFormat/>
    <w:rsid w:val="0095040A"/>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rsid w:val="00F050B1"/>
    <w:rPr>
      <w:rFonts w:ascii="Arial" w:hAnsi="Arial"/>
      <w:sz w:val="24"/>
    </w:rPr>
  </w:style>
  <w:style w:type="paragraph" w:customStyle="1" w:styleId="AAAHeading">
    <w:name w:val="AAA Heading"/>
    <w:basedOn w:val="Normal"/>
    <w:rsid w:val="00D12235"/>
    <w:pPr>
      <w:tabs>
        <w:tab w:val="center" w:pos="4932"/>
      </w:tabs>
      <w:jc w:val="both"/>
      <w:outlineLvl w:val="0"/>
    </w:pPr>
    <w:rPr>
      <w:rFonts w:ascii="Arial" w:hAnsi="Arial"/>
      <w:b/>
      <w:iCs/>
      <w:sz w:val="24"/>
      <w:szCs w:val="24"/>
      <w:lang w:eastAsia="en-US"/>
    </w:rPr>
  </w:style>
  <w:style w:type="paragraph" w:customStyle="1" w:styleId="AHeading">
    <w:name w:val="A Heading"/>
    <w:basedOn w:val="Normal"/>
    <w:autoRedefine/>
    <w:rsid w:val="00AE5C8C"/>
    <w:rPr>
      <w:rFonts w:ascii="Arial" w:hAnsi="Arial"/>
      <w:b/>
      <w:sz w:val="32"/>
    </w:rPr>
  </w:style>
  <w:style w:type="paragraph" w:customStyle="1" w:styleId="Heading112ptArialBold">
    <w:name w:val="Heading 1 + 12pt Arial Bold"/>
    <w:basedOn w:val="Normal"/>
    <w:autoRedefine/>
    <w:rsid w:val="00881C43"/>
    <w:rPr>
      <w:rFonts w:ascii="Arial" w:eastAsia="Calibri" w:hAnsi="Arial"/>
      <w:b/>
      <w:sz w:val="24"/>
      <w:szCs w:val="22"/>
      <w:lang w:eastAsia="en-US"/>
    </w:rPr>
  </w:style>
  <w:style w:type="table" w:styleId="TableGrid">
    <w:name w:val="Table Grid"/>
    <w:basedOn w:val="TableNormal"/>
    <w:rsid w:val="00C53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821E3"/>
    <w:rPr>
      <w:rFonts w:ascii="Tahoma" w:hAnsi="Tahoma" w:cs="Tahoma"/>
      <w:sz w:val="16"/>
      <w:szCs w:val="16"/>
      <w:lang w:eastAsia="en-US"/>
    </w:rPr>
  </w:style>
  <w:style w:type="paragraph" w:styleId="Caption">
    <w:name w:val="caption"/>
    <w:basedOn w:val="Normal"/>
    <w:next w:val="Normal"/>
    <w:qFormat/>
    <w:rsid w:val="001221FE"/>
    <w:pPr>
      <w:jc w:val="center"/>
    </w:pPr>
    <w:rPr>
      <w:rFonts w:ascii="Arial" w:hAnsi="Arial" w:cs="Arial"/>
      <w:b/>
      <w:sz w:val="28"/>
      <w:szCs w:val="32"/>
      <w:lang w:eastAsia="en-US"/>
    </w:rPr>
  </w:style>
  <w:style w:type="paragraph" w:styleId="Header">
    <w:name w:val="header"/>
    <w:basedOn w:val="Normal"/>
    <w:link w:val="HeaderChar"/>
    <w:uiPriority w:val="99"/>
    <w:rsid w:val="002135EC"/>
    <w:pPr>
      <w:tabs>
        <w:tab w:val="center" w:pos="4153"/>
        <w:tab w:val="right" w:pos="8306"/>
      </w:tabs>
    </w:pPr>
  </w:style>
  <w:style w:type="paragraph" w:styleId="Footer">
    <w:name w:val="footer"/>
    <w:basedOn w:val="Normal"/>
    <w:link w:val="FooterChar"/>
    <w:uiPriority w:val="99"/>
    <w:rsid w:val="002135EC"/>
    <w:pPr>
      <w:tabs>
        <w:tab w:val="center" w:pos="4153"/>
        <w:tab w:val="right" w:pos="8306"/>
      </w:tabs>
    </w:pPr>
  </w:style>
  <w:style w:type="character" w:customStyle="1" w:styleId="FooterChar">
    <w:name w:val="Footer Char"/>
    <w:basedOn w:val="DefaultParagraphFont"/>
    <w:link w:val="Footer"/>
    <w:uiPriority w:val="99"/>
    <w:rsid w:val="009E6C5E"/>
  </w:style>
  <w:style w:type="character" w:styleId="Hyperlink">
    <w:name w:val="Hyperlink"/>
    <w:uiPriority w:val="99"/>
    <w:unhideWhenUsed/>
    <w:rsid w:val="007D2131"/>
    <w:rPr>
      <w:color w:val="0000FF"/>
      <w:u w:val="single"/>
    </w:rPr>
  </w:style>
  <w:style w:type="paragraph" w:customStyle="1" w:styleId="Mirvac01MainHeading">
    <w:name w:val="Mirvac 01 Main Heading"/>
    <w:basedOn w:val="Normal"/>
    <w:link w:val="Mirvac01MainHeadingChar"/>
    <w:qFormat/>
    <w:rsid w:val="00877A0A"/>
    <w:pPr>
      <w:autoSpaceDE w:val="0"/>
      <w:autoSpaceDN w:val="0"/>
      <w:adjustRightInd w:val="0"/>
    </w:pPr>
    <w:rPr>
      <w:rFonts w:ascii="Arial" w:hAnsi="Arial" w:cs="Arial"/>
      <w:caps/>
      <w:color w:val="1F3864"/>
      <w:sz w:val="36"/>
      <w:szCs w:val="36"/>
      <w:lang w:val="en-US"/>
    </w:rPr>
  </w:style>
  <w:style w:type="paragraph" w:customStyle="1" w:styleId="Mirvac02Heading">
    <w:name w:val="Mirvac 02 Heading"/>
    <w:basedOn w:val="Normal"/>
    <w:link w:val="Mirvac02HeadingChar"/>
    <w:qFormat/>
    <w:rsid w:val="007D2131"/>
    <w:pPr>
      <w:autoSpaceDE w:val="0"/>
      <w:autoSpaceDN w:val="0"/>
      <w:adjustRightInd w:val="0"/>
      <w:spacing w:before="120"/>
    </w:pPr>
    <w:rPr>
      <w:rFonts w:ascii="Arial" w:hAnsi="Arial" w:cs="Arial"/>
      <w:b/>
      <w:caps/>
      <w:color w:val="000000"/>
      <w:sz w:val="22"/>
      <w:szCs w:val="22"/>
      <w:lang w:val="en-US"/>
    </w:rPr>
  </w:style>
  <w:style w:type="character" w:customStyle="1" w:styleId="Mirvac01MainHeadingChar">
    <w:name w:val="Mirvac 01 Main Heading Char"/>
    <w:link w:val="Mirvac01MainHeading"/>
    <w:rsid w:val="00877A0A"/>
    <w:rPr>
      <w:rFonts w:ascii="Arial" w:hAnsi="Arial" w:cs="Arial"/>
      <w:caps/>
      <w:color w:val="1F3864"/>
      <w:sz w:val="36"/>
      <w:szCs w:val="36"/>
      <w:lang w:val="en-US"/>
    </w:rPr>
  </w:style>
  <w:style w:type="paragraph" w:customStyle="1" w:styleId="Mirvac03Heading">
    <w:name w:val="Mirvac 03 Heading"/>
    <w:basedOn w:val="Normal"/>
    <w:link w:val="Mirvac03HeadingChar"/>
    <w:qFormat/>
    <w:rsid w:val="007D2131"/>
    <w:pPr>
      <w:autoSpaceDE w:val="0"/>
      <w:autoSpaceDN w:val="0"/>
      <w:adjustRightInd w:val="0"/>
      <w:spacing w:before="120" w:after="60"/>
    </w:pPr>
    <w:rPr>
      <w:rFonts w:ascii="Arial" w:hAnsi="Arial" w:cs="Arial"/>
      <w:b/>
      <w:color w:val="000000"/>
      <w:lang w:val="en-US"/>
    </w:rPr>
  </w:style>
  <w:style w:type="character" w:customStyle="1" w:styleId="Mirvac02HeadingChar">
    <w:name w:val="Mirvac 02 Heading Char"/>
    <w:link w:val="Mirvac02Heading"/>
    <w:rsid w:val="007D2131"/>
    <w:rPr>
      <w:rFonts w:ascii="Arial" w:hAnsi="Arial" w:cs="Arial"/>
      <w:b/>
      <w:caps/>
      <w:color w:val="000000"/>
      <w:sz w:val="22"/>
      <w:szCs w:val="22"/>
      <w:lang w:val="en-US"/>
    </w:rPr>
  </w:style>
  <w:style w:type="paragraph" w:customStyle="1" w:styleId="MirvacBodyText">
    <w:name w:val="Mirvac Body Text"/>
    <w:basedOn w:val="Normal"/>
    <w:link w:val="MirvacBodyTextChar"/>
    <w:autoRedefine/>
    <w:qFormat/>
    <w:rsid w:val="00146E89"/>
    <w:pPr>
      <w:tabs>
        <w:tab w:val="left" w:pos="709"/>
      </w:tabs>
      <w:autoSpaceDE w:val="0"/>
      <w:autoSpaceDN w:val="0"/>
      <w:adjustRightInd w:val="0"/>
      <w:spacing w:before="120" w:after="120"/>
      <w:jc w:val="both"/>
    </w:pPr>
    <w:rPr>
      <w:rFonts w:ascii="Arial" w:hAnsi="Arial" w:cs="Arial"/>
    </w:rPr>
  </w:style>
  <w:style w:type="character" w:customStyle="1" w:styleId="Mirvac03HeadingChar">
    <w:name w:val="Mirvac 03 Heading Char"/>
    <w:link w:val="Mirvac03Heading"/>
    <w:rsid w:val="007D2131"/>
    <w:rPr>
      <w:rFonts w:ascii="Arial" w:hAnsi="Arial" w:cs="Arial"/>
      <w:b/>
      <w:color w:val="000000"/>
      <w:lang w:val="en-US"/>
    </w:rPr>
  </w:style>
  <w:style w:type="paragraph" w:customStyle="1" w:styleId="MirvacBullet">
    <w:name w:val="Mirvac Bullet"/>
    <w:basedOn w:val="Normal"/>
    <w:link w:val="MirvacBulletChar"/>
    <w:qFormat/>
    <w:rsid w:val="007D2131"/>
    <w:pPr>
      <w:numPr>
        <w:numId w:val="1"/>
      </w:numPr>
      <w:autoSpaceDE w:val="0"/>
      <w:autoSpaceDN w:val="0"/>
      <w:adjustRightInd w:val="0"/>
    </w:pPr>
    <w:rPr>
      <w:rFonts w:ascii="Arial" w:hAnsi="Arial" w:cs="Arial"/>
      <w:color w:val="000000"/>
    </w:rPr>
  </w:style>
  <w:style w:type="character" w:customStyle="1" w:styleId="MirvacBodyTextChar">
    <w:name w:val="Mirvac Body Text Char"/>
    <w:link w:val="MirvacBodyText"/>
    <w:rsid w:val="00146E89"/>
    <w:rPr>
      <w:rFonts w:ascii="Arial" w:hAnsi="Arial" w:cs="Arial"/>
    </w:rPr>
  </w:style>
  <w:style w:type="character" w:customStyle="1" w:styleId="MirvacBulletChar">
    <w:name w:val="Mirvac Bullet Char"/>
    <w:link w:val="MirvacBullet"/>
    <w:rsid w:val="007D2131"/>
    <w:rPr>
      <w:rFonts w:ascii="Arial" w:hAnsi="Arial" w:cs="Arial"/>
      <w:color w:val="000000"/>
    </w:rPr>
  </w:style>
  <w:style w:type="paragraph" w:customStyle="1" w:styleId="BodyNote">
    <w:name w:val="_BodyNote"/>
    <w:basedOn w:val="Normal"/>
    <w:next w:val="Normal"/>
    <w:rsid w:val="00123694"/>
    <w:pPr>
      <w:spacing w:before="60" w:after="120" w:line="276" w:lineRule="auto"/>
    </w:pPr>
    <w:rPr>
      <w:rFonts w:ascii="Arial" w:hAnsi="Arial"/>
      <w:bCs/>
      <w:i/>
      <w:color w:val="0000FF"/>
      <w:sz w:val="22"/>
      <w:szCs w:val="28"/>
      <w:lang w:eastAsia="en-US"/>
    </w:rPr>
  </w:style>
  <w:style w:type="paragraph" w:customStyle="1" w:styleId="TableText">
    <w:name w:val="_TableText"/>
    <w:basedOn w:val="Normal"/>
    <w:qFormat/>
    <w:rsid w:val="006E3280"/>
    <w:pPr>
      <w:spacing w:before="60" w:after="60"/>
    </w:pPr>
    <w:rPr>
      <w:rFonts w:ascii="Arial" w:hAnsi="Arial"/>
      <w:szCs w:val="28"/>
      <w:lang w:eastAsia="en-US"/>
    </w:rPr>
  </w:style>
  <w:style w:type="paragraph" w:customStyle="1" w:styleId="TableColumnHead">
    <w:name w:val="_TableColumnHead"/>
    <w:basedOn w:val="TableText"/>
    <w:qFormat/>
    <w:rsid w:val="006E3280"/>
    <w:pPr>
      <w:keepNext/>
    </w:pPr>
    <w:rPr>
      <w:b/>
    </w:rPr>
  </w:style>
  <w:style w:type="paragraph" w:customStyle="1" w:styleId="ProjectDetails">
    <w:name w:val="Project Details"/>
    <w:basedOn w:val="Normal"/>
    <w:rsid w:val="00901F23"/>
    <w:pPr>
      <w:spacing w:line="360" w:lineRule="atLeast"/>
    </w:pPr>
    <w:rPr>
      <w:rFonts w:ascii="Helvetica" w:hAnsi="Helvetica"/>
      <w:noProof/>
      <w:lang w:eastAsia="en-US"/>
    </w:rPr>
  </w:style>
  <w:style w:type="paragraph" w:customStyle="1" w:styleId="Body-A1Bullet">
    <w:name w:val="Body-A1 Bullet"/>
    <w:basedOn w:val="Normal"/>
    <w:rsid w:val="00901F23"/>
    <w:pPr>
      <w:numPr>
        <w:numId w:val="3"/>
      </w:numPr>
      <w:tabs>
        <w:tab w:val="clear" w:pos="3195"/>
        <w:tab w:val="num" w:pos="3119"/>
      </w:tabs>
      <w:spacing w:after="60"/>
      <w:ind w:left="3119" w:hanging="284"/>
    </w:pPr>
    <w:rPr>
      <w:rFonts w:ascii="ITCCentury BookCond" w:hAnsi="ITCCentury BookCond"/>
      <w:sz w:val="22"/>
      <w:lang w:eastAsia="en-US"/>
    </w:rPr>
  </w:style>
  <w:style w:type="paragraph" w:customStyle="1" w:styleId="Default">
    <w:name w:val="Default"/>
    <w:uiPriority w:val="99"/>
    <w:rsid w:val="007A6C61"/>
    <w:pPr>
      <w:autoSpaceDE w:val="0"/>
      <w:autoSpaceDN w:val="0"/>
      <w:adjustRightInd w:val="0"/>
    </w:pPr>
    <w:rPr>
      <w:rFonts w:ascii="Arial" w:hAnsi="Arial" w:cs="Arial"/>
      <w:color w:val="000000"/>
      <w:sz w:val="24"/>
      <w:szCs w:val="24"/>
    </w:rPr>
  </w:style>
  <w:style w:type="paragraph" w:styleId="BodyText">
    <w:name w:val="Body Text"/>
    <w:basedOn w:val="Normal"/>
    <w:link w:val="BodyTextChar"/>
    <w:unhideWhenUsed/>
    <w:rsid w:val="007A6C61"/>
    <w:pPr>
      <w:spacing w:after="120"/>
    </w:pPr>
    <w:rPr>
      <w:sz w:val="24"/>
      <w:szCs w:val="24"/>
    </w:rPr>
  </w:style>
  <w:style w:type="character" w:customStyle="1" w:styleId="BodyTextChar">
    <w:name w:val="Body Text Char"/>
    <w:link w:val="BodyText"/>
    <w:rsid w:val="007A6C61"/>
    <w:rPr>
      <w:sz w:val="24"/>
      <w:szCs w:val="24"/>
    </w:rPr>
  </w:style>
  <w:style w:type="paragraph" w:customStyle="1" w:styleId="BodyText1">
    <w:name w:val="Body Text1"/>
    <w:rsid w:val="007A6C61"/>
    <w:pPr>
      <w:suppressAutoHyphens/>
      <w:spacing w:line="260" w:lineRule="atLeast"/>
      <w:jc w:val="both"/>
    </w:pPr>
    <w:rPr>
      <w:rFonts w:ascii="Arial" w:hAnsi="Arial" w:cs="Arial"/>
      <w:sz w:val="18"/>
      <w:szCs w:val="18"/>
    </w:rPr>
  </w:style>
  <w:style w:type="character" w:styleId="CommentReference">
    <w:name w:val="annotation reference"/>
    <w:uiPriority w:val="99"/>
    <w:semiHidden/>
    <w:unhideWhenUsed/>
    <w:rsid w:val="000079C6"/>
    <w:rPr>
      <w:sz w:val="16"/>
      <w:szCs w:val="16"/>
    </w:rPr>
  </w:style>
  <w:style w:type="paragraph" w:styleId="CommentText">
    <w:name w:val="annotation text"/>
    <w:basedOn w:val="Normal"/>
    <w:link w:val="CommentTextChar"/>
    <w:uiPriority w:val="99"/>
    <w:unhideWhenUsed/>
    <w:rsid w:val="000079C6"/>
  </w:style>
  <w:style w:type="character" w:customStyle="1" w:styleId="CommentTextChar">
    <w:name w:val="Comment Text Char"/>
    <w:basedOn w:val="DefaultParagraphFont"/>
    <w:link w:val="CommentText"/>
    <w:uiPriority w:val="99"/>
    <w:rsid w:val="000079C6"/>
  </w:style>
  <w:style w:type="paragraph" w:styleId="CommentSubject">
    <w:name w:val="annotation subject"/>
    <w:basedOn w:val="CommentText"/>
    <w:next w:val="CommentText"/>
    <w:link w:val="CommentSubjectChar"/>
    <w:uiPriority w:val="99"/>
    <w:semiHidden/>
    <w:unhideWhenUsed/>
    <w:rsid w:val="000079C6"/>
    <w:rPr>
      <w:b/>
      <w:bCs/>
    </w:rPr>
  </w:style>
  <w:style w:type="character" w:customStyle="1" w:styleId="CommentSubjectChar">
    <w:name w:val="Comment Subject Char"/>
    <w:link w:val="CommentSubject"/>
    <w:uiPriority w:val="99"/>
    <w:semiHidden/>
    <w:rsid w:val="000079C6"/>
    <w:rPr>
      <w:b/>
      <w:bCs/>
    </w:rPr>
  </w:style>
  <w:style w:type="character" w:styleId="FollowedHyperlink">
    <w:name w:val="FollowedHyperlink"/>
    <w:uiPriority w:val="99"/>
    <w:semiHidden/>
    <w:unhideWhenUsed/>
    <w:rsid w:val="000A7A5C"/>
    <w:rPr>
      <w:color w:val="954F72"/>
      <w:u w:val="single"/>
    </w:rPr>
  </w:style>
  <w:style w:type="character" w:customStyle="1" w:styleId="Heading1Char">
    <w:name w:val="Heading 1 Char"/>
    <w:uiPriority w:val="9"/>
    <w:rsid w:val="00132275"/>
    <w:rPr>
      <w:rFonts w:ascii="Calibri Light" w:eastAsia="Times New Roman" w:hAnsi="Calibri Light" w:cs="Times New Roman"/>
      <w:b/>
      <w:bCs/>
      <w:kern w:val="32"/>
      <w:sz w:val="32"/>
      <w:szCs w:val="32"/>
    </w:rPr>
  </w:style>
  <w:style w:type="character" w:customStyle="1" w:styleId="Heading1Char1">
    <w:name w:val="Heading 1 Char1"/>
    <w:link w:val="Heading1"/>
    <w:uiPriority w:val="99"/>
    <w:rsid w:val="00132275"/>
    <w:rPr>
      <w:rFonts w:ascii="Arial Bold" w:hAnsi="Arial Bold" w:cs="Arial Bold"/>
      <w:b/>
      <w:bCs/>
      <w:caps/>
      <w:kern w:val="32"/>
      <w:sz w:val="18"/>
      <w:szCs w:val="18"/>
      <w:lang w:eastAsia="en-US"/>
    </w:rPr>
  </w:style>
  <w:style w:type="paragraph" w:customStyle="1" w:styleId="BodyText2">
    <w:name w:val="Body Text2"/>
    <w:uiPriority w:val="99"/>
    <w:rsid w:val="00132275"/>
    <w:pPr>
      <w:widowControl w:val="0"/>
      <w:suppressAutoHyphens/>
      <w:adjustRightInd w:val="0"/>
      <w:spacing w:line="260" w:lineRule="atLeast"/>
      <w:jc w:val="both"/>
      <w:textAlignment w:val="baseline"/>
    </w:pPr>
    <w:rPr>
      <w:rFonts w:ascii="Arial" w:hAnsi="Arial" w:cs="Arial"/>
      <w:sz w:val="18"/>
      <w:szCs w:val="18"/>
    </w:rPr>
  </w:style>
  <w:style w:type="paragraph" w:customStyle="1" w:styleId="Body">
    <w:name w:val="Body"/>
    <w:basedOn w:val="Normal"/>
    <w:uiPriority w:val="99"/>
    <w:rsid w:val="00132275"/>
    <w:pPr>
      <w:widowControl w:val="0"/>
      <w:adjustRightInd w:val="0"/>
      <w:spacing w:before="120" w:after="60" w:line="360" w:lineRule="atLeast"/>
      <w:jc w:val="both"/>
      <w:textAlignment w:val="baseline"/>
    </w:pPr>
    <w:rPr>
      <w:rFonts w:ascii="ITCCentury BookCond" w:hAnsi="ITCCentury BookCond" w:cs="ITCCentury BookCond"/>
      <w:sz w:val="22"/>
      <w:szCs w:val="22"/>
      <w:lang w:eastAsia="en-US"/>
    </w:rPr>
  </w:style>
  <w:style w:type="character" w:customStyle="1" w:styleId="Heading2Char">
    <w:name w:val="Heading 2 Char"/>
    <w:link w:val="Heading2"/>
    <w:uiPriority w:val="9"/>
    <w:semiHidden/>
    <w:rsid w:val="0095040A"/>
    <w:rPr>
      <w:rFonts w:ascii="Calibri Light" w:eastAsia="Times New Roman" w:hAnsi="Calibri Light" w:cs="Times New Roman"/>
      <w:b/>
      <w:bCs/>
      <w:i/>
      <w:iCs/>
      <w:sz w:val="28"/>
      <w:szCs w:val="28"/>
    </w:rPr>
  </w:style>
  <w:style w:type="paragraph" w:styleId="ListParagraph">
    <w:name w:val="List Paragraph"/>
    <w:basedOn w:val="Normal"/>
    <w:uiPriority w:val="34"/>
    <w:qFormat/>
    <w:rsid w:val="0095040A"/>
    <w:pPr>
      <w:ind w:left="720"/>
      <w:contextualSpacing/>
    </w:pPr>
    <w:rPr>
      <w:rFonts w:ascii="Arial" w:eastAsia="Calibri" w:hAnsi="Arial" w:cs="Arial"/>
    </w:rPr>
  </w:style>
  <w:style w:type="paragraph" w:styleId="NormalWeb">
    <w:name w:val="Normal (Web)"/>
    <w:basedOn w:val="Normal"/>
    <w:uiPriority w:val="99"/>
    <w:rsid w:val="00B44995"/>
    <w:pPr>
      <w:adjustRightInd w:val="0"/>
      <w:spacing w:before="100" w:beforeAutospacing="1" w:after="100" w:afterAutospacing="1" w:line="360" w:lineRule="atLeast"/>
      <w:jc w:val="both"/>
      <w:textAlignment w:val="baseline"/>
    </w:pPr>
    <w:rPr>
      <w:rFonts w:ascii="Verdana" w:hAnsi="Verdana"/>
      <w:sz w:val="14"/>
      <w:szCs w:val="14"/>
      <w:lang w:eastAsia="en-US"/>
    </w:rPr>
  </w:style>
  <w:style w:type="character" w:customStyle="1" w:styleId="HeaderChar">
    <w:name w:val="Header Char"/>
    <w:link w:val="Header"/>
    <w:uiPriority w:val="99"/>
    <w:rsid w:val="00AF6D23"/>
  </w:style>
  <w:style w:type="paragraph" w:styleId="Revision">
    <w:name w:val="Revision"/>
    <w:hidden/>
    <w:uiPriority w:val="99"/>
    <w:semiHidden/>
    <w:rsid w:val="004307E7"/>
  </w:style>
  <w:style w:type="character" w:customStyle="1" w:styleId="UnresolvedMention1">
    <w:name w:val="Unresolved Mention1"/>
    <w:basedOn w:val="DefaultParagraphFont"/>
    <w:uiPriority w:val="99"/>
    <w:semiHidden/>
    <w:unhideWhenUsed/>
    <w:rsid w:val="00717CDD"/>
    <w:rPr>
      <w:color w:val="808080"/>
      <w:shd w:val="clear" w:color="auto" w:fill="E6E6E6"/>
    </w:rPr>
  </w:style>
  <w:style w:type="character" w:customStyle="1" w:styleId="UnresolvedMention2">
    <w:name w:val="Unresolved Mention2"/>
    <w:basedOn w:val="DefaultParagraphFont"/>
    <w:uiPriority w:val="99"/>
    <w:semiHidden/>
    <w:unhideWhenUsed/>
    <w:rsid w:val="008C7C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018943">
      <w:bodyDiv w:val="1"/>
      <w:marLeft w:val="0"/>
      <w:marRight w:val="0"/>
      <w:marTop w:val="0"/>
      <w:marBottom w:val="0"/>
      <w:divBdr>
        <w:top w:val="none" w:sz="0" w:space="0" w:color="auto"/>
        <w:left w:val="none" w:sz="0" w:space="0" w:color="auto"/>
        <w:bottom w:val="none" w:sz="0" w:space="0" w:color="auto"/>
        <w:right w:val="none" w:sz="0" w:space="0" w:color="auto"/>
      </w:divBdr>
    </w:div>
    <w:div w:id="660425844">
      <w:bodyDiv w:val="1"/>
      <w:marLeft w:val="0"/>
      <w:marRight w:val="0"/>
      <w:marTop w:val="0"/>
      <w:marBottom w:val="0"/>
      <w:divBdr>
        <w:top w:val="none" w:sz="0" w:space="0" w:color="auto"/>
        <w:left w:val="none" w:sz="0" w:space="0" w:color="auto"/>
        <w:bottom w:val="none" w:sz="0" w:space="0" w:color="auto"/>
        <w:right w:val="none" w:sz="0" w:space="0" w:color="auto"/>
      </w:divBdr>
    </w:div>
    <w:div w:id="1620599852">
      <w:bodyDiv w:val="1"/>
      <w:marLeft w:val="0"/>
      <w:marRight w:val="0"/>
      <w:marTop w:val="0"/>
      <w:marBottom w:val="0"/>
      <w:divBdr>
        <w:top w:val="none" w:sz="0" w:space="0" w:color="auto"/>
        <w:left w:val="none" w:sz="0" w:space="0" w:color="auto"/>
        <w:bottom w:val="none" w:sz="0" w:space="0" w:color="auto"/>
        <w:right w:val="none" w:sz="0" w:space="0" w:color="auto"/>
      </w:divBdr>
    </w:div>
    <w:div w:id="1677918968">
      <w:bodyDiv w:val="1"/>
      <w:marLeft w:val="0"/>
      <w:marRight w:val="0"/>
      <w:marTop w:val="0"/>
      <w:marBottom w:val="0"/>
      <w:divBdr>
        <w:top w:val="none" w:sz="0" w:space="0" w:color="auto"/>
        <w:left w:val="none" w:sz="0" w:space="0" w:color="auto"/>
        <w:bottom w:val="none" w:sz="0" w:space="0" w:color="auto"/>
        <w:right w:val="none" w:sz="0" w:space="0" w:color="auto"/>
      </w:divBdr>
    </w:div>
    <w:div w:id="1739522368">
      <w:bodyDiv w:val="1"/>
      <w:marLeft w:val="0"/>
      <w:marRight w:val="0"/>
      <w:marTop w:val="0"/>
      <w:marBottom w:val="0"/>
      <w:divBdr>
        <w:top w:val="none" w:sz="0" w:space="0" w:color="auto"/>
        <w:left w:val="none" w:sz="0" w:space="0" w:color="auto"/>
        <w:bottom w:val="none" w:sz="0" w:space="0" w:color="auto"/>
        <w:right w:val="none" w:sz="0" w:space="0" w:color="auto"/>
      </w:divBdr>
    </w:div>
    <w:div w:id="180738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s://www.google.com.au/" TargetMode="External"/><Relationship Id="rId26" Type="http://schemas.openxmlformats.org/officeDocument/2006/relationships/hyperlink" Target="https://mirvacau.sharepoint.com/:w:/r/sites/HealthSafetyandEnvironment/HSE%20Document%20Library/Plant%20Arrival%20Checklist.docx?d=we5c06dc9135a46a0a86f4e57e1d15a5e&amp;csf=1&amp;web=1&amp;e=RBv0R4" TargetMode="External"/><Relationship Id="rId39" Type="http://schemas.openxmlformats.org/officeDocument/2006/relationships/image" Target="media/image9.jpeg"/><Relationship Id="rId21" Type="http://schemas.openxmlformats.org/officeDocument/2006/relationships/hyperlink" Target="https://mirvacau.sharepoint.com/:w:/r/sites/HealthSafetyandEnvironment/_layouts/15/Doc.aspx?sourcedoc=%7BF353C862-ECDE-4078-9913-782368E1AF23%7D&amp;file=Screen%20Lifting%20Permit.docx&amp;action=default&amp;mobileredirect=true" TargetMode="External"/><Relationship Id="rId34" Type="http://schemas.openxmlformats.org/officeDocument/2006/relationships/hyperlink" Target="https://mirvacau.sharepoint.com/:w:/r/sites/HealthSafetyandEnvironment/_layouts/15/Doc.aspx?sourcedoc=%7B24818D74-D1A5-4A46-9BDB-8D5C7BF4EADF%7D&amp;file=Mobile%20Crane%20Permit.docx&amp;action=default&amp;mobileredirect=true" TargetMode="External"/><Relationship Id="rId42" Type="http://schemas.openxmlformats.org/officeDocument/2006/relationships/image" Target="media/image11.jpeg"/><Relationship Id="rId47" Type="http://schemas.openxmlformats.org/officeDocument/2006/relationships/hyperlink" Target="https://mirvacau.sharepoint.com/:w:/r/sites/HealthSafetyandEnvironment/HSE%20Document%20Library/Retrieval%20Plan%20Template.docx?d=w5becafe4ffbd416994fd5d8d59aafd81&amp;csf=1&amp;web=1&amp;e=el6S9K" TargetMode="External"/><Relationship Id="rId50" Type="http://schemas.openxmlformats.org/officeDocument/2006/relationships/image" Target="media/image16.png"/><Relationship Id="rId55"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mirvacau.sharepoint.com/:w:/r/sites/HealthSafetyandEnvironment/_layouts/15/Doc.aspx?sourcedoc=%7B3D796DAD-242C-4157-AD8F-8220DF30777B%7D&amp;file=Work%20at%20Height%20MMR.docx&amp;action=default&amp;mobileredirect=true" TargetMode="External"/><Relationship Id="rId17" Type="http://schemas.openxmlformats.org/officeDocument/2006/relationships/hyperlink" Target="https://mirvacau.sharepoint.com/:w:/r/sites/HealthSafetyandEnvironment/_layouts/15/Doc.aspx?sourcedoc=%7B90238F1D-154A-4EB5-A8E7-39BAC09A7E01%7D&amp;file=Roof%20Access%20Permit.docx&amp;action=default&amp;mobileredirect=true" TargetMode="External"/><Relationship Id="rId25" Type="http://schemas.openxmlformats.org/officeDocument/2006/relationships/hyperlink" Target="https://mirvacau.sharepoint.com/:w:/r/sites/HealthSafetyandEnvironment/_layouts/15/Doc.aspx?sourcedoc=%7B7F12D107-A8FF-4ACF-BD3C-6779354103E4%7D&amp;file=Penetration%20Riser%20and%20Shaft%20Management%20MMR.DOCX&amp;action=default&amp;mobileredirect=true" TargetMode="External"/><Relationship Id="rId33" Type="http://schemas.openxmlformats.org/officeDocument/2006/relationships/hyperlink" Target="https://mirvacau.sharepoint.com/:w:/r/sites/HealthSafetyandEnvironment/HSE%20Document%20Library/Workbox%20Permit.docx?d=wd95132c827d04035b2c71d5e7183607a&amp;csf=1&amp;web=1&amp;e=Z3268Z" TargetMode="External"/><Relationship Id="rId38" Type="http://schemas.openxmlformats.org/officeDocument/2006/relationships/image" Target="media/image8.png"/><Relationship Id="rId46"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https://mirvacau.sharepoint.com/:w:/r/sites/HealthSafetyandEnvironment/_layouts/15/Doc.aspx?sourcedoc=%7B27EAED9B-6E61-4313-AAB1-D3A41696642D%7D&amp;file=Unprotected%20Edge%20Access%20Permit.docx&amp;action=default&amp;mobileredirect=true" TargetMode="External"/><Relationship Id="rId20" Type="http://schemas.openxmlformats.org/officeDocument/2006/relationships/image" Target="media/image4.emf"/><Relationship Id="rId29" Type="http://schemas.openxmlformats.org/officeDocument/2006/relationships/hyperlink" Target="https://mirvacau.sharepoint.com/:w:/r/sites/HealthSafetyandEnvironment/_layouts/15/Doc.aspx?sourcedoc=%7B27EAED9B-6E61-4313-AAB1-D3A41696642D%7D&amp;file=Unprotected%20Edge%20Access%20Permit.docx&amp;action=default&amp;mobileredirect=true" TargetMode="External"/><Relationship Id="rId41" Type="http://schemas.openxmlformats.org/officeDocument/2006/relationships/hyperlink" Target="http://www.all-trades.com.au/uploads/branach%20step(1).gi" TargetMode="External"/><Relationship Id="rId54" Type="http://schemas.openxmlformats.org/officeDocument/2006/relationships/hyperlink" Target="https://mirvacau.sharepoint.com/:w:/r/sites/HealthSafetyandEnvironment/HSE%20Document%20Library/Retrieval%20Plan%20Template.docx?d=w5becafe4ffbd416994fd5d8d59aafd81&amp;csf=1&amp;web=1&amp;e=t1f2I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irvacau.sharepoint.com/:w:/r/sites/HealthSafetyandEnvironment/_layouts/15/Doc.aspx?sourcedoc=%7B60CC1E6D-7AD6-49BF-8948-1A893B734090%7D&amp;file=Formwork%20Pre-pour%20Permit.docx&amp;action=default&amp;mobileredirect=true" TargetMode="External"/><Relationship Id="rId32" Type="http://schemas.openxmlformats.org/officeDocument/2006/relationships/image" Target="media/image7.emf"/><Relationship Id="rId37" Type="http://schemas.openxmlformats.org/officeDocument/2006/relationships/hyperlink" Target="https://mirvacau.sharepoint.com/:w:/r/sites/HealthSafetyandEnvironment/_layouts/15/Doc.aspx?sourcedoc=%7B77BB427B-BC24-4DEF-BB34-F96A333C25EB%7D&amp;file=Step%20Ladder%20Risk%20Assessment.docx&amp;action=default&amp;mobileredirect=true" TargetMode="External"/><Relationship Id="rId40" Type="http://schemas.openxmlformats.org/officeDocument/2006/relationships/image" Target="media/image10.png"/><Relationship Id="rId45" Type="http://schemas.openxmlformats.org/officeDocument/2006/relationships/image" Target="media/image14.jpeg"/><Relationship Id="rId53" Type="http://schemas.openxmlformats.org/officeDocument/2006/relationships/image" Target="media/image18.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mirvacau.sharepoint.com/:w:/r/sites/HealthSafetyandEnvironment/_layouts/15/Doc.aspx?sourcedoc=%7B3D796DAD-242C-4157-AD8F-8220DF30777B%7D&amp;file=Work%20at%20Height%20MMR.docx&amp;action=default&amp;mobileredirect=true" TargetMode="External"/><Relationship Id="rId23" Type="http://schemas.openxmlformats.org/officeDocument/2006/relationships/image" Target="media/image6.jpeg"/><Relationship Id="rId28" Type="http://schemas.openxmlformats.org/officeDocument/2006/relationships/hyperlink" Target="https://mirvacau.sharepoint.com/:w:/r/sites/HealthSafetyandEnvironment/_layouts/15/Doc.aspx?sourcedoc=%7B90238F1D-154A-4EB5-A8E7-39BAC09A7E01%7D&amp;file=Roof%20Access%20Permit.docx&amp;action=default&amp;mobileredirect=true" TargetMode="External"/><Relationship Id="rId36" Type="http://schemas.openxmlformats.org/officeDocument/2006/relationships/hyperlink" Target="https://mirvacau.sharepoint.com/:w:/r/sites/HealthSafetyandEnvironment/_layouts/15/Doc.aspx?sourcedoc=%7B9C424369-4483-4C29-BED1-4B389308A0C8%7D&amp;file=Building%20Maintenance%20Unit%20(BMU)%20Permit.docx&amp;action=default&amp;mobileredirect=true" TargetMode="External"/><Relationship Id="rId49" Type="http://schemas.openxmlformats.org/officeDocument/2006/relationships/hyperlink" Target="https://mirvacau.sharepoint.com/:w:/r/sites/HealthSafetyandEnvironment/_layouts/15/Doc.aspx?sourcedoc=%7BAEAB40E1-2BCE-4496-A78C-2F4C7D5DA497%7D&amp;file=Fall%20Protection%20Equipment%20Register.docx&amp;action=default&amp;mobileredirect=true" TargetMode="Externa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hyperlink" Target="https://mirvacau.sharepoint.com/:w:/r/sites/HealthSafetyandEnvironment/_layouts/15/Doc.aspx?sourcedoc=%7B7F12D107-A8FF-4ACF-BD3C-6779354103E4%7D&amp;file=Penetration%20Riser%20and%20Shaft%20Management%20MMR.DOCX&amp;action=default&amp;mobileredirect=true" TargetMode="External"/><Relationship Id="rId44" Type="http://schemas.openxmlformats.org/officeDocument/2006/relationships/image" Target="media/image13.jpeg"/><Relationship Id="rId52"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5.jpg"/><Relationship Id="rId27" Type="http://schemas.openxmlformats.org/officeDocument/2006/relationships/hyperlink" Target="https://mirvacau.sharepoint.com/:w:/r/sites/HealthSafetyandEnvironment/HSE%20Document%20Library/Elevated%20Work%20Platform%20(EWP)%20Permit.docx?d=we85f9e08484d453cbb55dc60cd400078&amp;csf=1&amp;web=1&amp;e=tYmbPJ" TargetMode="External"/><Relationship Id="rId30" Type="http://schemas.openxmlformats.org/officeDocument/2006/relationships/hyperlink" Target="https://mirvacau.sharepoint.com/:w:/r/sites/HealthSafetyandEnvironment/_layouts/15/Doc.aspx?sourcedoc=%7B3D796DAD-242C-4157-AD8F-8220DF30777B%7D&amp;file=Work%20at%20Height%20MMR.docx&amp;action=default&amp;mobileredirect=true" TargetMode="External"/><Relationship Id="rId35" Type="http://schemas.openxmlformats.org/officeDocument/2006/relationships/hyperlink" Target="https://mirvacau.sharepoint.com/:w:/r/sites/HealthSafetyandEnvironment/_layouts/15/Doc.aspx?sourcedoc=%7B3D796DAD-242C-4157-AD8F-8220DF30777B%7D&amp;file=Work%20at%20Height%20MMR.docx&amp;action=default&amp;mobileredirect=true" TargetMode="External"/><Relationship Id="rId43" Type="http://schemas.openxmlformats.org/officeDocument/2006/relationships/image" Target="media/image12.jpeg"/><Relationship Id="rId48" Type="http://schemas.openxmlformats.org/officeDocument/2006/relationships/hyperlink" Target="https://mirvacau.sharepoint.com/:w:/s/HealthSafetyandEnvironment/EeM2yfhh5NNKjB6my7ohDNcBCwdMqamNGtTvBlz71mwtKQ?e=SVkdbo" TargetMode="External"/><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mirvacau.sharepoint.com/:w:/r/sites/HealthSafetyandEnvironment/_layouts/15/Doc.aspx?sourcedoc=%7BEB156B5E-1978-4B02-A2EF-1959C27B1615%7D&amp;file=Industrial%20Rope%20Access%20Permit.docx&amp;action=default&amp;mobileredirect=true"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T:\Non-Project\HSE\Graphic%20Design\HSE%20Alert%20template\Supplied\hse%20alert%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LongProp xmlns="" name="WorkflowChangePath"><![CDATA[ceac56f0-55ba-4c2e-9c88-0a21032e0902,20;ceac56f0-55ba-4c2e-9c88-0a21032e0902,22;ceac56f0-55ba-4c2e-9c88-0a21032e0902,24;ceac56f0-55ba-4c2e-9c88-0a21032e0902,26;ceac56f0-55ba-4c2e-9c88-0a21032e0902,30;ceac56f0-55ba-4c2e-9c88-0a21032e0902,32;ceac56f0-55ba-4c2e-9c88-0a21032e0902,34;ceac56f0-55ba-4c2e-9c88-0a21032e0902,36;]]></LongProp>
</LongProperties>
</file>

<file path=customXml/item2.xml><?xml version="1.0" encoding="utf-8"?>
<p:properties xmlns:p="http://schemas.microsoft.com/office/2006/metadata/properties" xmlns:xsi="http://www.w3.org/2001/XMLSchema-instance" xmlns:pc="http://schemas.microsoft.com/office/infopath/2007/PartnerControls">
  <documentManagement>
    <Status xmlns="9cf5f555-7680-4d63-b3a1-18040100a5dd">Current</Status>
    <Sub_x0020_Category xmlns="9cf5f555-7680-4d63-b3a1-18040100a5dd" xsi:nil="true"/>
    <Doc_x0020_Control_x0020_Amended_x0020_Date xmlns="9cf5f555-7680-4d63-b3a1-18040100a5dd" xsi:nil="true"/>
    <Document_x0020_Destination xmlns="9cf5f555-7680-4d63-b3a1-18040100a5dd" xsi:nil="true"/>
    <Management_x0020_System_x0020_Review xmlns="9cf5f555-7680-4d63-b3a1-18040100a5dd">No</Management_x0020_System_x0020_Review>
    <Critical_x0020_Risk_x0020_Activity xmlns="9cf5f555-7680-4d63-b3a1-18040100a5dd">Work at Heights</Critical_x0020_Risk_x0020_Activity>
    <Final_x0020_version xmlns="9cf5f555-7680-4d63-b3a1-18040100a5dd">true</Final_x0020_version>
    <Document_x0020_Maintainer xmlns="9cf5f555-7680-4d63-b3a1-18040100a5dd">Construction</Document_x0020_Maintainer>
    <Extra_x0020_Details xmlns="9cf5f555-7680-4d63-b3a1-18040100a5dd" xsi:nil="true"/>
    <Critical_x0020_Focus_x0020_Area xmlns="9cf5f555-7680-4d63-b3a1-18040100a5dd">
      <Value>1. Fall Prevention</Value>
    </Critical_x0020_Focus_x0020_Area>
    <Document_x0020_Element xmlns="9cf5f555-7680-4d63-b3a1-18040100a5dd">Risk Management (inc. Critical Risk Management)</Document_x0020_Element>
    <Version_x0020_Number xmlns="9cf5f555-7680-4d63-b3a1-18040100a5dd">V2</Version_x0020_Number>
    <Document_x0020_Control_x0020_Number xmlns="9cf5f555-7680-4d63-b3a1-18040100a5dd">HSE:GR:3.1.1:MMRR:0016</Document_x0020_Control_x0020_Number>
    <Last_x0020_Revised_x0020_Date xmlns="9cf5f555-7680-4d63-b3a1-18040100a5dd">2018-07-02T14:00:00+00:00</Last_x0020_Revised_x0020_Date>
    <App_x0020_Sync xmlns="9cf5f555-7680-4d63-b3a1-18040100a5dd">true</App_x0020_Sync>
    <Application xmlns="9cf5f555-7680-4d63-b3a1-18040100a5dd" xsi:nil="true"/>
    <Current_x0020_Issue_x0020_Letter xmlns="9cf5f555-7680-4d63-b3a1-18040100a5dd" xsi:nil="true"/>
    <Document_x0020_Type xmlns="9cf5f555-7680-4d63-b3a1-18040100a5dd">MMR Reference Document</Document_x0020_Type>
    <Originated_x0020_By xmlns="9cf5f555-7680-4d63-b3a1-18040100a5dd" xsi:nil="true"/>
    <Date_x0020_of_x0020_Issue xmlns="9cf5f555-7680-4d63-b3a1-18040100a5dd" xsi:nil="true"/>
    <Owned_x0020_By xmlns="9cf5f555-7680-4d63-b3a1-18040100a5dd">Group HSE</Owned_x0020_By>
    <Revision_x0020_Comments xmlns="9cf5f555-7680-4d63-b3a1-18040100a5dd">"Originally known as "" Working at Height Procedure"". This document has been replaced by ""Work at Height MMR"" &amp; ""Work At Height MMR Reference Document""
"</Revision_x0020_Comments>
    <Comments xmlns="9cf5f555-7680-4d63-b3a1-18040100a5dd" xsi:nil="true"/>
    <Document_x0020_Sub_x0020_Element xmlns="9cf5f555-7680-4d63-b3a1-18040100a5dd">Critical risk management</Document_x0020_Sub_x0020_Element>
    <Focus_x0020_Area xmlns="9cf5f555-7680-4d63-b3a1-18040100a5dd">
      <Value>8</Value>
    </Focus_x0020_Area>
    <Document_x0020_Hyperlink xmlns="9cf5f555-7680-4d63-b3a1-18040100a5dd">
      <Url xsi:nil="true"/>
      <Description xsi:nil="true"/>
    </Document_x0020_Hyperlink>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FAE248402786E4E92BBF522BB32D444" ma:contentTypeVersion="33" ma:contentTypeDescription="Create a new document." ma:contentTypeScope="" ma:versionID="3611aacaf97f7c8da9a50262b56768c0">
  <xsd:schema xmlns:xsd="http://www.w3.org/2001/XMLSchema" xmlns:xs="http://www.w3.org/2001/XMLSchema" xmlns:p="http://schemas.microsoft.com/office/2006/metadata/properties" xmlns:ns2="9cf5f555-7680-4d63-b3a1-18040100a5dd" xmlns:ns3="980bf185-7b51-430a-8c64-337fd05a142e" targetNamespace="http://schemas.microsoft.com/office/2006/metadata/properties" ma:root="true" ma:fieldsID="5875f59a39e40a9a3aa25cab1a755329" ns2:_="" ns3:_="">
    <xsd:import namespace="9cf5f555-7680-4d63-b3a1-18040100a5dd"/>
    <xsd:import namespace="980bf185-7b51-430a-8c64-337fd05a142e"/>
    <xsd:element name="properties">
      <xsd:complexType>
        <xsd:sequence>
          <xsd:element name="documentManagement">
            <xsd:complexType>
              <xsd:all>
                <xsd:element ref="ns2:Application" minOccurs="0"/>
                <xsd:element ref="ns2:Date_x0020_of_x0020_Issue" minOccurs="0"/>
                <xsd:element ref="ns2:Current_x0020_Issue_x0020_Letter" minOccurs="0"/>
                <xsd:element ref="ns2:Last_x0020_Revised_x0020_Date" minOccurs="0"/>
                <xsd:element ref="ns2:Doc_x0020_Control_x0020_Amended_x0020_Date" minOccurs="0"/>
                <xsd:element ref="ns2:Revision_x0020_Comments" minOccurs="0"/>
                <xsd:element ref="ns2:Document_x0020_Type" minOccurs="0"/>
                <xsd:element ref="ns2:Owned_x0020_By" minOccurs="0"/>
                <xsd:element ref="ns2:Originated_x0020_By" minOccurs="0"/>
                <xsd:element ref="ns2:Comments" minOccurs="0"/>
                <xsd:element ref="ns2:Document_x0020_Control_x0020_Number" minOccurs="0"/>
                <xsd:element ref="ns2:Sub_x0020_Category" minOccurs="0"/>
                <xsd:element ref="ns2:Status" minOccurs="0"/>
                <xsd:element ref="ns2:App_x0020_Sync" minOccurs="0"/>
                <xsd:element ref="ns2:Document_x0020_Element" minOccurs="0"/>
                <xsd:element ref="ns2:Document_x0020_Sub_x0020_Element" minOccurs="0"/>
                <xsd:element ref="ns2:Management_x0020_System_x0020_Review" minOccurs="0"/>
                <xsd:element ref="ns2:Critical_x0020_Focus_x0020_Area" minOccurs="0"/>
                <xsd:element ref="ns2:Critical_x0020_Risk_x0020_Activity" minOccurs="0"/>
                <xsd:element ref="ns2:Document_x0020_Destination" minOccurs="0"/>
                <xsd:element ref="ns2:Extra_x0020_Details" minOccurs="0"/>
                <xsd:element ref="ns2:Document_x0020_Maintainer" minOccurs="0"/>
                <xsd:element ref="ns2:Final_x0020_version" minOccurs="0"/>
                <xsd:element ref="ns2:Version_x0020_Number" minOccurs="0"/>
                <xsd:element ref="ns2:Focus_x0020_Area" minOccurs="0"/>
                <xsd:element ref="ns2:Document_x0020_Hyperlink"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5f555-7680-4d63-b3a1-18040100a5dd" elementFormDefault="qualified">
    <xsd:import namespace="http://schemas.microsoft.com/office/2006/documentManagement/types"/>
    <xsd:import namespace="http://schemas.microsoft.com/office/infopath/2007/PartnerControls"/>
    <xsd:element name="Application" ma:index="2" nillable="true" ma:displayName="Application" ma:format="Dropdown" ma:internalName="Application">
      <xsd:simpleType>
        <xsd:union memberTypes="dms:Text">
          <xsd:simpleType>
            <xsd:restriction base="dms:Choice">
              <xsd:enumeration value="Construction"/>
              <xsd:enumeration value="Office &amp; Industrial"/>
              <xsd:enumeration value="Retail"/>
              <xsd:enumeration value="Residential"/>
              <xsd:enumeration value="Group"/>
            </xsd:restriction>
          </xsd:simpleType>
        </xsd:union>
      </xsd:simpleType>
    </xsd:element>
    <xsd:element name="Date_x0020_of_x0020_Issue" ma:index="3" nillable="true" ma:displayName="Date of Issue" ma:format="DateOnly" ma:internalName="Date_x0020_of_x0020_Issue">
      <xsd:simpleType>
        <xsd:restriction base="dms:DateTime"/>
      </xsd:simpleType>
    </xsd:element>
    <xsd:element name="Current_x0020_Issue_x0020_Letter" ma:index="4" nillable="true" ma:displayName="Current Issue Letter" ma:format="Dropdown" ma:internalName="Current_x0020_Issue_x0020_Letter">
      <xsd:simpleType>
        <xsd:restriction base="dms:Text">
          <xsd:maxLength value="255"/>
        </xsd:restriction>
      </xsd:simpleType>
    </xsd:element>
    <xsd:element name="Last_x0020_Revised_x0020_Date" ma:index="5" nillable="true" ma:displayName="Last Revised Date" ma:format="DateOnly" ma:internalName="Last_x0020_Revised_x0020_Date">
      <xsd:simpleType>
        <xsd:restriction base="dms:DateTime"/>
      </xsd:simpleType>
    </xsd:element>
    <xsd:element name="Doc_x0020_Control_x0020_Amended_x0020_Date" ma:index="6" nillable="true" ma:displayName="Doc Control Amended Date" ma:format="Dropdown" ma:internalName="Doc_x0020_Control_x0020_Amended_x0020_Date">
      <xsd:simpleType>
        <xsd:restriction base="dms:Text">
          <xsd:maxLength value="255"/>
        </xsd:restriction>
      </xsd:simpleType>
    </xsd:element>
    <xsd:element name="Revision_x0020_Comments" ma:index="7" nillable="true" ma:displayName="Revision Comments" ma:format="Dropdown" ma:internalName="Revision_x0020_Comments">
      <xsd:simpleType>
        <xsd:restriction base="dms:Note">
          <xsd:maxLength value="255"/>
        </xsd:restriction>
      </xsd:simpleType>
    </xsd:element>
    <xsd:element name="Document_x0020_Type" ma:index="8" nillable="true" ma:displayName="Document Type" ma:format="Dropdown" ma:internalName="Document_x0020_Type">
      <xsd:simpleType>
        <xsd:union memberTypes="dms:Text">
          <xsd:simpleType>
            <xsd:restriction base="dms:Choice">
              <xsd:enumeration value="Audit Tool"/>
              <xsd:enumeration value="Charter"/>
              <xsd:enumeration value="Form"/>
              <xsd:enumeration value="Guideline"/>
              <xsd:enumeration value="Meeting Record"/>
              <xsd:enumeration value="MMR"/>
              <xsd:enumeration value="MMR Reference Document"/>
              <xsd:enumeration value="MRAC"/>
              <xsd:enumeration value="Permit"/>
              <xsd:enumeration value="Plan"/>
              <xsd:enumeration value="Policy"/>
              <xsd:enumeration value="Poster"/>
              <xsd:enumeration value="Procedure"/>
              <xsd:enumeration value="Register"/>
              <xsd:enumeration value="Report"/>
              <xsd:enumeration value="Roles and Responsibilities"/>
              <xsd:enumeration value="Template"/>
            </xsd:restriction>
          </xsd:simpleType>
        </xsd:union>
      </xsd:simpleType>
    </xsd:element>
    <xsd:element name="Owned_x0020_By" ma:index="9" nillable="true" ma:displayName="Owned By" ma:format="Dropdown" ma:internalName="Owned_x0020_By">
      <xsd:simpleType>
        <xsd:union memberTypes="dms:Text">
          <xsd:simpleType>
            <xsd:restriction base="dms:Choice">
              <xsd:enumeration value="Group HSE"/>
              <xsd:enumeration value="Construction"/>
              <xsd:enumeration value="Retail"/>
              <xsd:enumeration value="Residential"/>
              <xsd:enumeration value="Office &amp; Industrial"/>
            </xsd:restriction>
          </xsd:simpleType>
        </xsd:union>
      </xsd:simpleType>
    </xsd:element>
    <xsd:element name="Originated_x0020_By" ma:index="10" nillable="true" ma:displayName="Maintained By" ma:format="Dropdown" ma:internalName="Originated_x0020_By">
      <xsd:simpleType>
        <xsd:restriction base="dms:Text">
          <xsd:maxLength value="255"/>
        </xsd:restriction>
      </xsd:simpleType>
    </xsd:element>
    <xsd:element name="Comments" ma:index="11" nillable="true" ma:displayName="Comments" ma:format="Dropdown" ma:internalName="Comments">
      <xsd:simpleType>
        <xsd:restriction base="dms:Text">
          <xsd:maxLength value="255"/>
        </xsd:restriction>
      </xsd:simpleType>
    </xsd:element>
    <xsd:element name="Document_x0020_Control_x0020_Number" ma:index="12" nillable="true" ma:displayName="Document Control Number" ma:format="Dropdown" ma:internalName="Document_x0020_Control_x0020_Number">
      <xsd:simpleType>
        <xsd:restriction base="dms:Text">
          <xsd:maxLength value="255"/>
        </xsd:restriction>
      </xsd:simpleType>
    </xsd:element>
    <xsd:element name="Sub_x0020_Category" ma:index="13" nillable="true" ma:displayName="Sub Category" ma:format="Dropdown" ma:internalName="Sub_x0020_Category">
      <xsd:simpleType>
        <xsd:restriction base="dms:Choice">
          <xsd:enumeration value="NA"/>
          <xsd:enumeration value="Retail Permits"/>
          <xsd:enumeration value="Employee Assistance Program"/>
          <xsd:enumeration value="Emergency Response Planning"/>
          <xsd:enumeration value="Injury Management"/>
          <xsd:enumeration value="Group Incident Reporting"/>
          <xsd:enumeration value="Emergency and Extreme Incident Response"/>
        </xsd:restriction>
      </xsd:simpleType>
    </xsd:element>
    <xsd:element name="Status" ma:index="14" nillable="true" ma:displayName="Status" ma:format="Dropdown" ma:internalName="Status">
      <xsd:simpleType>
        <xsd:restriction base="dms:Choice">
          <xsd:enumeration value="Current"/>
          <xsd:enumeration value="NA"/>
          <xsd:enumeration value="Superseded"/>
          <xsd:enumeration value="Obsolete"/>
        </xsd:restriction>
      </xsd:simpleType>
    </xsd:element>
    <xsd:element name="App_x0020_Sync" ma:index="15" nillable="true" ma:displayName="App Sync" ma:default="0" ma:format="Dropdown" ma:internalName="App_x0020_Sync">
      <xsd:simpleType>
        <xsd:restriction base="dms:Boolean"/>
      </xsd:simpleType>
    </xsd:element>
    <xsd:element name="Document_x0020_Element" ma:index="16" nillable="true" ma:displayName="Document Element" ma:format="Dropdown" ma:internalName="Document_x0020_Element">
      <xsd:simpleType>
        <xsd:union memberTypes="dms:Text">
          <xsd:simpleType>
            <xsd:restriction base="dms:Choice">
              <xsd:enumeration value="Leadership &amp; Culture"/>
              <xsd:enumeration value="Performance, Planning and Targets"/>
              <xsd:enumeration value="Risk Management (inc. Critical Risk Management)"/>
              <xsd:enumeration value="Health &amp; Wellbeing"/>
              <xsd:enumeration value="Incident Management"/>
              <xsd:enumeration value="Environmental Management"/>
              <xsd:enumeration value="Consultation, Coordination &amp; Co-Operation"/>
              <xsd:enumeration value="Competency &amp; Capability"/>
              <xsd:enumeration value="Legal &amp; Compliance"/>
              <xsd:enumeration value="Service Providers &amp; Other Interested Parties"/>
              <xsd:enumeration value="Management of Change"/>
              <xsd:enumeration value="Monitoring, Audit &amp; Continuous Improvement"/>
              <xsd:enumeration value="Other"/>
            </xsd:restriction>
          </xsd:simpleType>
        </xsd:union>
      </xsd:simpleType>
    </xsd:element>
    <xsd:element name="Document_x0020_Sub_x0020_Element" ma:index="17" nillable="true" ma:displayName="Document Sub Element" ma:format="Dropdown" ma:internalName="Document_x0020_Sub_x0020_Element">
      <xsd:simpleType>
        <xsd:union memberTypes="dms:Text">
          <xsd:simpleType>
            <xsd:restriction base="dms:Choice">
              <xsd:enumeration value="Audit &amp; Inspections"/>
              <xsd:enumeration value="Change Management"/>
              <xsd:enumeration value="Continuous improvement"/>
              <xsd:enumeration value="Critical risk management"/>
              <xsd:enumeration value="Fitness for Work"/>
              <xsd:enumeration value="HSE Data"/>
              <xsd:enumeration value="HSE Objectives"/>
              <xsd:enumeration value="Information Systems"/>
              <xsd:enumeration value="Management Plans and Manuals"/>
              <xsd:enumeration value="N/A"/>
              <xsd:enumeration value="Other risk Management"/>
              <xsd:enumeration value="Performance Monitoring &amp; Reporting"/>
              <xsd:enumeration value="Principal Contractors"/>
              <xsd:enumeration value="Records Management &amp; Document Control"/>
              <xsd:enumeration value="Safety in design"/>
              <xsd:enumeration value="Suppliers and Service Providers"/>
              <xsd:enumeration value="Wellbeing"/>
            </xsd:restriction>
          </xsd:simpleType>
        </xsd:union>
      </xsd:simpleType>
    </xsd:element>
    <xsd:element name="Management_x0020_System_x0020_Review" ma:index="18" nillable="true" ma:displayName="Management System Review" ma:format="Dropdown" ma:internalName="Management_x0020_System_x0020_Review">
      <xsd:simpleType>
        <xsd:union memberTypes="dms:Text">
          <xsd:simpleType>
            <xsd:restriction base="dms:Choice">
              <xsd:enumeration value="No"/>
              <xsd:enumeration value="Yes"/>
            </xsd:restriction>
          </xsd:simpleType>
        </xsd:union>
      </xsd:simpleType>
    </xsd:element>
    <xsd:element name="Critical_x0020_Focus_x0020_Area" ma:index="19" nillable="true" ma:displayName="Critical Focus Area" ma:default="N/A" ma:format="Dropdown" ma:internalName="Critical_x0020_Focus_x0020_Area">
      <xsd:simpleType>
        <xsd:union memberTypes="dms:Text">
          <xsd:simpleType>
            <xsd:restriction base="dms:Choice">
              <xsd:enumeration value="1. Fall Prevention"/>
              <xsd:enumeration value="2. Site Establishment &amp; Logistics"/>
              <xsd:enumeration value="3. Civil Works &amp; Groundworks"/>
              <xsd:enumeration value="4. Cranes &amp; Materials Handling"/>
              <xsd:enumeration value="5. Services Safety"/>
              <xsd:enumeration value="6. Worker Health &amp; Welfare"/>
              <xsd:enumeration value="7. Emergency Procedures"/>
              <xsd:enumeration value="8. Sustainability &amp; Environment"/>
              <xsd:enumeration value="N/A"/>
            </xsd:restriction>
          </xsd:simpleType>
        </xsd:union>
      </xsd:simpleType>
    </xsd:element>
    <xsd:element name="Critical_x0020_Risk_x0020_Activity" ma:index="20" nillable="true" ma:displayName="Critical Risk Activity" ma:format="Dropdown" ma:internalName="Critical_x0020_Risk_x0020_Activity">
      <xsd:simpleType>
        <xsd:restriction base="dms:Choice">
          <xsd:enumeration value="Acid Sulphate Soils"/>
          <xsd:enumeration value="Community Engagement &amp; Consultation"/>
          <xsd:enumeration value="Concrete Pumping"/>
          <xsd:enumeration value="Coring Boring &amp; Concrete Cutting"/>
          <xsd:enumeration value="Cranes &amp; Lifting"/>
          <xsd:enumeration value="Demolition"/>
          <xsd:enumeration value="Dust &amp; Sediment Control"/>
          <xsd:enumeration value="Emergency Preparedness"/>
          <xsd:enumeration value="Environmental"/>
          <xsd:enumeration value="Excavation &amp; Trenching"/>
          <xsd:enumeration value="Fitness for Work"/>
          <xsd:enumeration value="Hazardous Manual Tasks"/>
          <xsd:enumeration value="Hazardous Substances"/>
          <xsd:enumeration value="Heritage &amp; Indigenous Artefacts"/>
          <xsd:enumeration value="Hot Works"/>
          <xsd:enumeration value="Isolation &amp; Lock Out Tag Out"/>
          <xsd:enumeration value="N/A"/>
          <xsd:enumeration value="Occupational Exposures"/>
          <xsd:enumeration value="Penetration &amp; Riser Management"/>
          <xsd:enumeration value="Plant Equipment &amp; Tools"/>
          <xsd:enumeration value="Site Establishment"/>
          <xsd:enumeration value="Site Security"/>
          <xsd:enumeration value="Temporary Works"/>
          <xsd:enumeration value="Traffic Management"/>
          <xsd:enumeration value="Water &amp; Waste Management"/>
          <xsd:enumeration value="Work at Heights"/>
          <xsd:enumeration value="Work in Confined Spaces"/>
          <xsd:enumeration value="Work With Asbestos"/>
          <xsd:enumeration value="Work With Electricity"/>
          <xsd:enumeration value="Work with Tilt-up &amp; Pre-cast Concrete"/>
          <xsd:enumeration value="Working with Services"/>
        </xsd:restriction>
      </xsd:simpleType>
    </xsd:element>
    <xsd:element name="Document_x0020_Destination" ma:index="21" nillable="true" ma:displayName="Document Destination" ma:format="Dropdown" ma:internalName="Document_x0020_Destination">
      <xsd:simpleType>
        <xsd:restriction base="dms:Choice">
          <xsd:enumeration value="MC Divisional Document"/>
          <xsd:enumeration value="HSE Roadmap and App 1,2"/>
          <xsd:enumeration value="HSE Alert"/>
          <xsd:enumeration value="Principal Contractor Information"/>
          <xsd:enumeration value="WSSS Tool"/>
          <xsd:enumeration value="HSE Resources and Training"/>
          <xsd:enumeration value="Injury Management"/>
          <xsd:enumeration value="MC HSE Reporting"/>
          <xsd:enumeration value="HammerTech"/>
          <xsd:enumeration value="Documents for SPs"/>
        </xsd:restriction>
      </xsd:simpleType>
    </xsd:element>
    <xsd:element name="Extra_x0020_Details" ma:index="22" nillable="true" ma:displayName="Extra Details" ma:format="Dropdown" ma:internalName="Extra_x0020_Details">
      <xsd:simpleType>
        <xsd:restriction base="dms:Choice">
          <xsd:enumeration value="Appendix 1, 2"/>
          <xsd:enumeration value="Certificate of Currency"/>
          <xsd:enumeration value="Code of Practice"/>
          <xsd:enumeration value="External Alert"/>
          <xsd:enumeration value="Hammertech Guide"/>
          <xsd:enumeration value="High Risk Workshop"/>
          <xsd:enumeration value="HSE Fact Sheet"/>
          <xsd:enumeration value="HSE Resources"/>
          <xsd:enumeration value="HSE RoadMap"/>
          <xsd:enumeration value="HSE Safety Sign"/>
          <xsd:enumeration value="HSE Standard"/>
          <xsd:enumeration value="Incident Presentation"/>
          <xsd:enumeration value="Incident Reporting"/>
          <xsd:enumeration value="Induction"/>
          <xsd:enumeration value="Injury Management"/>
          <xsd:enumeration value="Manual"/>
          <xsd:enumeration value="MC HSE Report"/>
          <xsd:enumeration value="MCD Alert"/>
          <xsd:enumeration value="Meeting Minutes"/>
          <xsd:enumeration value="Mirvac Alert"/>
          <xsd:enumeration value="N/A"/>
          <xsd:enumeration value="O&amp;I Forms and Templates"/>
          <xsd:enumeration value="PC Document Examples"/>
          <xsd:enumeration value="PC Procedure"/>
          <xsd:enumeration value="Presentation"/>
          <xsd:enumeration value="R&amp;O Register"/>
          <xsd:enumeration value="RoadMap Reports"/>
          <xsd:enumeration value="Site Establishment Form"/>
          <xsd:enumeration value="Site Notice Board Form"/>
          <xsd:enumeration value="SSCM"/>
          <xsd:enumeration value="SWMS"/>
          <xsd:enumeration value="Tools"/>
          <xsd:enumeration value="Training"/>
          <xsd:enumeration value="Weekly Briefing"/>
          <xsd:enumeration value="WRMP"/>
        </xsd:restriction>
      </xsd:simpleType>
    </xsd:element>
    <xsd:element name="Document_x0020_Maintainer" ma:index="23" nillable="true" ma:displayName="Document Maintainer" ma:format="Dropdown" ma:internalName="Document_x0020_Maintainer">
      <xsd:simpleType>
        <xsd:restriction base="dms:Choice">
          <xsd:enumeration value="Group HSE"/>
          <xsd:enumeration value="Construction"/>
          <xsd:enumeration value="Retail"/>
          <xsd:enumeration value="Residential"/>
          <xsd:enumeration value="Office &amp; Industrial"/>
        </xsd:restriction>
      </xsd:simpleType>
    </xsd:element>
    <xsd:element name="Final_x0020_version" ma:index="24" nillable="true" ma:displayName="Final version" ma:default="0" ma:format="Dropdown" ma:internalName="Final_x0020_version">
      <xsd:simpleType>
        <xsd:restriction base="dms:Boolean"/>
      </xsd:simpleType>
    </xsd:element>
    <xsd:element name="Version_x0020_Number" ma:index="25" nillable="true" ma:displayName="Version Number" ma:format="Dropdown" ma:internalName="Version_x0020_Number">
      <xsd:simpleType>
        <xsd:restriction base="dms:Text">
          <xsd:maxLength value="255"/>
        </xsd:restriction>
      </xsd:simpleType>
    </xsd:element>
    <xsd:element name="Focus_x0020_Area" ma:index="26" nillable="true" ma:displayName="Focus Area" ma:list="{c06911b9-2271-4ea3-b709-2dc8c23ea640}" ma:internalName="Focus_x0020_Area" ma:showField="Title">
      <xsd:complexType>
        <xsd:complexContent>
          <xsd:extension base="dms:MultiChoiceLookup">
            <xsd:sequence>
              <xsd:element name="Value" type="dms:Lookup" maxOccurs="unbounded" minOccurs="0" nillable="true"/>
            </xsd:sequence>
          </xsd:extension>
        </xsd:complexContent>
      </xsd:complexType>
    </xsd:element>
    <xsd:element name="Document_x0020_Hyperlink" ma:index="27" nillable="true" ma:displayName="Document Hyperlink" ma:format="Hyperlink" ma:internalName="Document_x0020_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0bf185-7b51-430a-8c64-337fd05a142e"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4C8386-021E-4788-BC19-C40F5B1533B1}">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97852C54-8FA8-4605-803F-613243E89C03}">
  <ds:schemaRefs>
    <ds:schemaRef ds:uri="http://schemas.microsoft.com/office/2006/metadata/properties"/>
    <ds:schemaRef ds:uri="http://schemas.microsoft.com/office/infopath/2007/PartnerControls"/>
    <ds:schemaRef ds:uri="9cf5f555-7680-4d63-b3a1-18040100a5dd"/>
  </ds:schemaRefs>
</ds:datastoreItem>
</file>

<file path=customXml/itemProps3.xml><?xml version="1.0" encoding="utf-8"?>
<ds:datastoreItem xmlns:ds="http://schemas.openxmlformats.org/officeDocument/2006/customXml" ds:itemID="{67D8D477-57E9-4BD6-9F86-5DE245FE22DA}">
  <ds:schemaRefs>
    <ds:schemaRef ds:uri="http://schemas.openxmlformats.org/officeDocument/2006/bibliography"/>
  </ds:schemaRefs>
</ds:datastoreItem>
</file>

<file path=customXml/itemProps4.xml><?xml version="1.0" encoding="utf-8"?>
<ds:datastoreItem xmlns:ds="http://schemas.openxmlformats.org/officeDocument/2006/customXml" ds:itemID="{7D26AE88-46E7-4BFD-9C8C-928D6741649B}">
  <ds:schemaRefs>
    <ds:schemaRef ds:uri="http://schemas.microsoft.com/sharepoint/v3/contenttype/forms"/>
  </ds:schemaRefs>
</ds:datastoreItem>
</file>

<file path=customXml/itemProps5.xml><?xml version="1.0" encoding="utf-8"?>
<ds:datastoreItem xmlns:ds="http://schemas.openxmlformats.org/officeDocument/2006/customXml" ds:itemID="{683BAEB9-C728-4290-99B1-4CECCC8798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f5f555-7680-4d63-b3a1-18040100a5dd"/>
    <ds:schemaRef ds:uri="980bf185-7b51-430a-8c64-337fd05a14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hse alert template v2.dotx</Template>
  <TotalTime>1</TotalTime>
  <Pages>2</Pages>
  <Words>5626</Words>
  <Characters>32072</Characters>
  <Application>Microsoft Office Word</Application>
  <DocSecurity>0</DocSecurity>
  <Lines>267</Lines>
  <Paragraphs>75</Paragraphs>
  <ScaleCrop>false</ScaleCrop>
  <Company>The Mirvac Group</Company>
  <LinksUpToDate>false</LinksUpToDate>
  <CharactersWithSpaces>37623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DavidH</dc:creator>
  <cp:keywords/>
  <dc:description/>
  <cp:lastModifiedBy>Melanie Jones</cp:lastModifiedBy>
  <cp:revision>2</cp:revision>
  <cp:lastPrinted>2015-02-11T09:13:00Z</cp:lastPrinted>
  <dcterms:created xsi:type="dcterms:W3CDTF">2021-03-15T01:26:00Z</dcterms:created>
  <dcterms:modified xsi:type="dcterms:W3CDTF">2021-03-15T01:26:00Z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flowChangePath">
    <vt:lpwstr>ceac56f0-55ba-4c2e-9c88-0a21032e0902,20;ceac56f0-55ba-4c2e-9c88-0a21032e0902,22;ceac56f0-55ba-4c2e-9c88-0a21032e0902,24;ceac56f0-55ba-4c2e-9c88-0a21032e0902,26;ceac56f0-55ba-4c2e-9c88-0a21032e0902,30;ceac56f0-55ba-4c2e-9c88-0a21032e0902,32;ceac56f0-55ba-4</vt:lpwstr>
  </property>
  <property fmtid="{D5CDD505-2E9C-101B-9397-08002B2CF9AE}" pid="3" name="ContentTypeId">
    <vt:lpwstr>0x010100CFAE248402786E4E92BBF522BB32D444</vt:lpwstr>
  </property>
  <property fmtid="{D5CDD505-2E9C-101B-9397-08002B2CF9AE}" pid="4" name="AuthorIds_UIVersion_515">
    <vt:lpwstr>625</vt:lpwstr>
  </property>
  <property fmtid="{D5CDD505-2E9C-101B-9397-08002B2CF9AE}" pid="5" name="AuthorIds_UIVersion_519">
    <vt:lpwstr>881</vt:lpwstr>
  </property>
</Properties>
</file>